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B5" w:rsidRDefault="009257B5" w:rsidP="00D222A0">
      <w:pPr>
        <w:jc w:val="both"/>
        <w:rPr>
          <w:lang w:val="sr-Cyrl-CS"/>
        </w:rPr>
      </w:pPr>
      <w:r>
        <w:rPr>
          <w:rFonts w:ascii="Georgia" w:hAnsi="Georgia"/>
          <w:noProof/>
          <w:lang w:val="en-US" w:eastAsia="en-US"/>
        </w:rPr>
        <w:drawing>
          <wp:inline distT="0" distB="0" distL="0" distR="0" wp14:anchorId="77F8C595" wp14:editId="1DC0D48D">
            <wp:extent cx="3333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9257B5" w:rsidRDefault="009257B5" w:rsidP="00D222A0">
      <w:pPr>
        <w:jc w:val="both"/>
        <w:rPr>
          <w:lang w:val="sr-Cyrl-CS"/>
        </w:rPr>
      </w:pPr>
      <w:r>
        <w:rPr>
          <w:lang w:val="sr-Cyrl-CS"/>
        </w:rPr>
        <w:t>РЕПУБЛИКА СРБИЈА</w:t>
      </w:r>
    </w:p>
    <w:p w:rsidR="009257B5" w:rsidRDefault="009257B5" w:rsidP="00D222A0">
      <w:pPr>
        <w:jc w:val="both"/>
        <w:rPr>
          <w:lang w:val="sr-Cyrl-CS"/>
        </w:rPr>
      </w:pPr>
      <w:r>
        <w:rPr>
          <w:lang w:val="sr-Cyrl-CS"/>
        </w:rPr>
        <w:t>НАРОДНА СКУПШТИНА</w:t>
      </w:r>
    </w:p>
    <w:p w:rsidR="009257B5" w:rsidRDefault="009257B5" w:rsidP="00D222A0">
      <w:pPr>
        <w:jc w:val="both"/>
        <w:rPr>
          <w:lang w:val="sr-Cyrl-CS"/>
        </w:rPr>
      </w:pPr>
      <w:r>
        <w:rPr>
          <w:lang w:val="sr-Cyrl-CS"/>
        </w:rPr>
        <w:t>Одбор за европске интеграције</w:t>
      </w:r>
    </w:p>
    <w:p w:rsidR="00951DB1" w:rsidRPr="007921C6" w:rsidRDefault="009257B5" w:rsidP="00D222A0">
      <w:pPr>
        <w:rPr>
          <w:rFonts w:eastAsiaTheme="minorHAnsi"/>
          <w:lang w:val="sr-Cyrl-CS" w:eastAsia="en-US"/>
        </w:rPr>
      </w:pPr>
      <w:r w:rsidRPr="009257B5">
        <w:rPr>
          <w:lang w:val="sr-Cyrl-RS"/>
        </w:rPr>
        <w:t xml:space="preserve">20 Број: </w:t>
      </w:r>
      <w:r w:rsidR="00951DB1" w:rsidRPr="00951DB1">
        <w:rPr>
          <w:rFonts w:eastAsiaTheme="minorHAnsi"/>
          <w:lang w:val="sr-Cyrl-RS" w:eastAsia="en-US"/>
        </w:rPr>
        <w:t>06-</w:t>
      </w:r>
      <w:r w:rsidR="00951DB1" w:rsidRPr="002E42FD">
        <w:rPr>
          <w:rFonts w:eastAsiaTheme="minorHAnsi"/>
          <w:lang w:val="sr-Cyrl-CS" w:eastAsia="en-US"/>
        </w:rPr>
        <w:t>2/</w:t>
      </w:r>
      <w:r w:rsidR="007921C6" w:rsidRPr="007921C6">
        <w:rPr>
          <w:rFonts w:eastAsiaTheme="minorHAnsi"/>
          <w:lang w:val="sr-Cyrl-CS" w:eastAsia="en-US"/>
        </w:rPr>
        <w:t>65-16</w:t>
      </w:r>
    </w:p>
    <w:p w:rsidR="009257B5" w:rsidRDefault="007921C6" w:rsidP="00D222A0">
      <w:pPr>
        <w:jc w:val="both"/>
        <w:rPr>
          <w:lang w:val="sr-Cyrl-CS"/>
        </w:rPr>
      </w:pPr>
      <w:r>
        <w:rPr>
          <w:lang w:val="sr-Cyrl-CS"/>
        </w:rPr>
        <w:t>1</w:t>
      </w:r>
      <w:r w:rsidR="00EE4A54">
        <w:rPr>
          <w:lang w:val="sr-Cyrl-CS"/>
        </w:rPr>
        <w:t>8</w:t>
      </w:r>
      <w:r w:rsidR="009257B5">
        <w:rPr>
          <w:lang w:val="sr-Cyrl-RS"/>
        </w:rPr>
        <w:t>.</w:t>
      </w:r>
      <w:r w:rsidRPr="007921C6">
        <w:rPr>
          <w:lang w:val="sr-Cyrl-CS"/>
        </w:rPr>
        <w:t xml:space="preserve"> </w:t>
      </w:r>
      <w:r w:rsidR="00A54A3A">
        <w:rPr>
          <w:lang w:val="sr-Cyrl-CS"/>
        </w:rPr>
        <w:t>фебруар</w:t>
      </w:r>
      <w:r w:rsidR="009257B5">
        <w:rPr>
          <w:lang w:val="sr-Cyrl-RS"/>
        </w:rPr>
        <w:t xml:space="preserve"> </w:t>
      </w:r>
      <w:r w:rsidR="009257B5">
        <w:rPr>
          <w:lang w:val="sr-Cyrl-CS"/>
        </w:rPr>
        <w:t>201</w:t>
      </w:r>
      <w:r w:rsidR="00951DB1">
        <w:rPr>
          <w:lang w:val="sr-Cyrl-CS"/>
        </w:rPr>
        <w:t>6</w:t>
      </w:r>
      <w:r w:rsidR="009257B5">
        <w:rPr>
          <w:lang w:val="sr-Cyrl-CS"/>
        </w:rPr>
        <w:t>. године</w:t>
      </w:r>
    </w:p>
    <w:p w:rsidR="009257B5" w:rsidRDefault="009257B5" w:rsidP="00D222A0">
      <w:pPr>
        <w:jc w:val="both"/>
        <w:rPr>
          <w:lang w:val="sr-Cyrl-CS"/>
        </w:rPr>
      </w:pPr>
      <w:r>
        <w:rPr>
          <w:lang w:val="sr-Cyrl-CS"/>
        </w:rPr>
        <w:t>Б е о г р а д</w:t>
      </w:r>
    </w:p>
    <w:p w:rsidR="009257B5" w:rsidRDefault="009257B5" w:rsidP="00D222A0">
      <w:pPr>
        <w:jc w:val="both"/>
        <w:rPr>
          <w:lang w:val="sr-Cyrl-CS"/>
        </w:rPr>
      </w:pPr>
    </w:p>
    <w:p w:rsidR="009257B5" w:rsidRDefault="009257B5" w:rsidP="00D222A0">
      <w:pPr>
        <w:jc w:val="both"/>
        <w:rPr>
          <w:lang w:val="sr-Cyrl-CS"/>
        </w:rPr>
      </w:pPr>
    </w:p>
    <w:p w:rsidR="009257B5" w:rsidRDefault="009257B5" w:rsidP="00D222A0">
      <w:pPr>
        <w:jc w:val="center"/>
        <w:rPr>
          <w:b/>
          <w:lang w:val="sr-Cyrl-CS"/>
        </w:rPr>
      </w:pPr>
      <w:r>
        <w:rPr>
          <w:b/>
          <w:lang w:val="sr-Cyrl-CS"/>
        </w:rPr>
        <w:t>ЗАПИСНИК</w:t>
      </w:r>
    </w:p>
    <w:p w:rsidR="009257B5" w:rsidRDefault="009257B5" w:rsidP="00D222A0">
      <w:pPr>
        <w:jc w:val="center"/>
        <w:rPr>
          <w:b/>
          <w:lang w:val="sr-Cyrl-CS"/>
        </w:rPr>
      </w:pPr>
    </w:p>
    <w:p w:rsidR="009257B5" w:rsidRDefault="00ED0D3E" w:rsidP="00D222A0">
      <w:pPr>
        <w:jc w:val="center"/>
        <w:rPr>
          <w:b/>
          <w:lang w:val="sr-Cyrl-CS"/>
        </w:rPr>
      </w:pPr>
      <w:r>
        <w:rPr>
          <w:b/>
          <w:lang w:val="sr-Cyrl-CS"/>
        </w:rPr>
        <w:t>ПЕДЕСЕТ</w:t>
      </w:r>
      <w:r>
        <w:rPr>
          <w:b/>
          <w:lang w:val="sr-Cyrl-RS"/>
        </w:rPr>
        <w:t>ДРУГЕ</w:t>
      </w:r>
      <w:r w:rsidR="00951DB1">
        <w:rPr>
          <w:b/>
          <w:lang w:val="sr-Cyrl-CS"/>
        </w:rPr>
        <w:t xml:space="preserve"> </w:t>
      </w:r>
      <w:r w:rsidR="009257B5">
        <w:rPr>
          <w:b/>
          <w:lang w:val="sr-Cyrl-CS"/>
        </w:rPr>
        <w:t xml:space="preserve">СЕДНИЦЕ ОДБОРА ЗА ЕВРОПСКЕ ИНТЕГРАЦИЈЕ </w:t>
      </w:r>
    </w:p>
    <w:p w:rsidR="009257B5" w:rsidRDefault="009257B5" w:rsidP="00D222A0">
      <w:pPr>
        <w:jc w:val="center"/>
        <w:rPr>
          <w:b/>
          <w:lang w:val="sr-Cyrl-CS"/>
        </w:rPr>
      </w:pPr>
      <w:r>
        <w:rPr>
          <w:b/>
          <w:lang w:val="sr-Cyrl-CS"/>
        </w:rPr>
        <w:t>НАРОДНЕ СКУПШТИНЕ РЕПУБЛИКЕ СРБИЈЕ</w:t>
      </w:r>
    </w:p>
    <w:p w:rsidR="00DB50F2" w:rsidRPr="00DB50F2" w:rsidRDefault="00A54A3A" w:rsidP="00D222A0">
      <w:pPr>
        <w:jc w:val="center"/>
        <w:rPr>
          <w:b/>
          <w:lang w:val="sr-Cyrl-CS"/>
        </w:rPr>
      </w:pPr>
      <w:r>
        <w:rPr>
          <w:b/>
          <w:lang w:val="sr-Cyrl-RS"/>
        </w:rPr>
        <w:t>СРЕДА</w:t>
      </w:r>
      <w:r w:rsidR="00DD5A50">
        <w:rPr>
          <w:b/>
          <w:lang w:val="sr-Cyrl-RS"/>
        </w:rPr>
        <w:t>,</w:t>
      </w:r>
      <w:r w:rsidR="00DB50F2" w:rsidRPr="00DB50F2">
        <w:rPr>
          <w:b/>
          <w:lang w:val="sr-Cyrl-RS"/>
        </w:rPr>
        <w:t xml:space="preserve"> </w:t>
      </w:r>
      <w:r w:rsidR="007921C6">
        <w:rPr>
          <w:b/>
          <w:lang w:val="sr-Cyrl-RS"/>
        </w:rPr>
        <w:t>1</w:t>
      </w:r>
      <w:r w:rsidR="007921C6" w:rsidRPr="006268E0">
        <w:rPr>
          <w:b/>
          <w:lang w:val="sr-Cyrl-CS"/>
        </w:rPr>
        <w:t>7</w:t>
      </w:r>
      <w:r w:rsidR="00DB50F2" w:rsidRPr="00DB50F2">
        <w:rPr>
          <w:b/>
          <w:lang w:val="sr-Cyrl-RS"/>
        </w:rPr>
        <w:t xml:space="preserve">. </w:t>
      </w:r>
      <w:r w:rsidR="007921C6">
        <w:rPr>
          <w:b/>
          <w:lang w:val="sr-Cyrl-RS"/>
        </w:rPr>
        <w:t>ФЕБРУАР</w:t>
      </w:r>
      <w:r w:rsidR="00DB50F2" w:rsidRPr="00DB50F2">
        <w:rPr>
          <w:b/>
          <w:lang w:val="sr-Cyrl-RS"/>
        </w:rPr>
        <w:t xml:space="preserve"> 201</w:t>
      </w:r>
      <w:r w:rsidR="00951DB1">
        <w:rPr>
          <w:b/>
          <w:lang w:val="sr-Cyrl-RS"/>
        </w:rPr>
        <w:t>6</w:t>
      </w:r>
      <w:r w:rsidR="00DB50F2" w:rsidRPr="00DB50F2">
        <w:rPr>
          <w:b/>
          <w:lang w:val="sr-Cyrl-RS"/>
        </w:rPr>
        <w:t>. ГОДИНЕ</w:t>
      </w:r>
    </w:p>
    <w:p w:rsidR="009257B5" w:rsidRDefault="009257B5" w:rsidP="00D222A0">
      <w:pPr>
        <w:jc w:val="center"/>
        <w:rPr>
          <w:b/>
          <w:lang w:val="sr-Cyrl-CS"/>
        </w:rPr>
      </w:pPr>
    </w:p>
    <w:p w:rsidR="009257B5" w:rsidRDefault="009257B5" w:rsidP="00D222A0">
      <w:pPr>
        <w:jc w:val="both"/>
        <w:rPr>
          <w:b/>
          <w:lang w:val="sr-Cyrl-CS"/>
        </w:rPr>
      </w:pPr>
      <w:r>
        <w:rPr>
          <w:b/>
          <w:lang w:val="sr-Cyrl-CS"/>
        </w:rPr>
        <w:tab/>
        <w:t xml:space="preserve"> </w:t>
      </w:r>
    </w:p>
    <w:p w:rsidR="009257B5" w:rsidRDefault="009257B5" w:rsidP="00D222A0">
      <w:pPr>
        <w:jc w:val="both"/>
        <w:rPr>
          <w:lang w:val="sr-Cyrl-CS"/>
        </w:rPr>
      </w:pPr>
      <w:r>
        <w:rPr>
          <w:lang w:val="sr-Cyrl-CS"/>
        </w:rPr>
        <w:tab/>
        <w:t xml:space="preserve">Седница је почела у </w:t>
      </w:r>
      <w:r w:rsidR="00E34FEB">
        <w:rPr>
          <w:lang w:val="sr-Cyrl-CS"/>
        </w:rPr>
        <w:t>1</w:t>
      </w:r>
      <w:r w:rsidR="007921C6">
        <w:rPr>
          <w:lang w:val="sr-Cyrl-CS"/>
        </w:rPr>
        <w:t>1</w:t>
      </w:r>
      <w:r w:rsidR="00E34FEB">
        <w:rPr>
          <w:lang w:val="sr-Cyrl-CS"/>
        </w:rPr>
        <w:t>.</w:t>
      </w:r>
      <w:r w:rsidR="007921C6">
        <w:rPr>
          <w:lang w:val="sr-Cyrl-CS"/>
        </w:rPr>
        <w:t>0</w:t>
      </w:r>
      <w:r w:rsidR="00E34FEB">
        <w:rPr>
          <w:lang w:val="sr-Cyrl-CS"/>
        </w:rPr>
        <w:t>0</w:t>
      </w:r>
      <w:r>
        <w:rPr>
          <w:lang w:val="sr-Cyrl-CS"/>
        </w:rPr>
        <w:t xml:space="preserve"> часова.</w:t>
      </w:r>
    </w:p>
    <w:p w:rsidR="00DB50F2" w:rsidRPr="00DB50F2" w:rsidRDefault="00DB50F2" w:rsidP="00D222A0">
      <w:pPr>
        <w:jc w:val="both"/>
        <w:rPr>
          <w:lang w:val="sr-Cyrl-CS"/>
        </w:rPr>
      </w:pPr>
    </w:p>
    <w:p w:rsidR="00DB50F2" w:rsidRDefault="00DB50F2" w:rsidP="00D222A0">
      <w:pPr>
        <w:jc w:val="both"/>
        <w:rPr>
          <w:lang w:val="sr-Cyrl-CS"/>
        </w:rPr>
      </w:pPr>
      <w:r w:rsidRPr="00DB50F2">
        <w:rPr>
          <w:lang w:val="sr-Cyrl-CS"/>
        </w:rPr>
        <w:tab/>
        <w:t xml:space="preserve">Седницом је председавао председник Одбора Александар Сенић. </w:t>
      </w:r>
      <w:r w:rsidRPr="00B15933">
        <w:rPr>
          <w:lang w:val="sr-Cyrl-CS"/>
        </w:rPr>
        <w:t>Седници су присуствовали чланови Одбора</w:t>
      </w:r>
      <w:r w:rsidR="00B15933" w:rsidRPr="002E42FD">
        <w:rPr>
          <w:lang w:val="sr-Cyrl-CS"/>
        </w:rPr>
        <w:t xml:space="preserve"> </w:t>
      </w:r>
      <w:r w:rsidR="00B15933">
        <w:rPr>
          <w:lang w:val="sr-Cyrl-RS"/>
        </w:rPr>
        <w:t>Ни</w:t>
      </w:r>
      <w:r w:rsidR="007921C6">
        <w:rPr>
          <w:lang w:val="sr-Cyrl-RS"/>
        </w:rPr>
        <w:t>н</w:t>
      </w:r>
      <w:r w:rsidR="00B15933">
        <w:rPr>
          <w:lang w:val="sr-Cyrl-RS"/>
        </w:rPr>
        <w:t>ослав Гирић</w:t>
      </w:r>
      <w:r w:rsidR="00B15933" w:rsidRPr="00B15933">
        <w:rPr>
          <w:lang w:val="sr-Cyrl-RS"/>
        </w:rPr>
        <w:t xml:space="preserve">, </w:t>
      </w:r>
      <w:r w:rsidRPr="00B15933">
        <w:rPr>
          <w:lang w:val="sr-Cyrl-CS"/>
        </w:rPr>
        <w:t>Душица Стојковић, Весна Марковић,</w:t>
      </w:r>
      <w:r w:rsidR="00C0257E" w:rsidRPr="002E42FD">
        <w:rPr>
          <w:strike/>
          <w:lang w:val="sr-Cyrl-CS"/>
        </w:rPr>
        <w:t xml:space="preserve"> </w:t>
      </w:r>
      <w:r w:rsidR="002C33E0">
        <w:rPr>
          <w:lang w:val="sr-Cyrl-CS"/>
        </w:rPr>
        <w:t>Ирена Алексић</w:t>
      </w:r>
      <w:r w:rsidR="0060654D">
        <w:rPr>
          <w:lang w:val="sr-Cyrl-CS"/>
        </w:rPr>
        <w:t>,</w:t>
      </w:r>
      <w:r w:rsidR="00C0257E" w:rsidRPr="00B15933">
        <w:rPr>
          <w:lang w:val="sr-Cyrl-RS"/>
        </w:rPr>
        <w:t xml:space="preserve"> </w:t>
      </w:r>
      <w:r w:rsidR="002C33E0">
        <w:rPr>
          <w:lang w:val="sr-Cyrl-CS"/>
        </w:rPr>
        <w:t>Гордана Чомић</w:t>
      </w:r>
      <w:r w:rsidR="00B15933">
        <w:rPr>
          <w:lang w:val="sr-Cyrl-CS"/>
        </w:rPr>
        <w:t xml:space="preserve">, </w:t>
      </w:r>
      <w:r w:rsidR="00B15933" w:rsidRPr="00B15933">
        <w:rPr>
          <w:lang w:val="sr-Cyrl-CS"/>
        </w:rPr>
        <w:t xml:space="preserve">Иван Бауер </w:t>
      </w:r>
      <w:r w:rsidRPr="00B15933">
        <w:rPr>
          <w:lang w:val="sr-Cyrl-CS"/>
        </w:rPr>
        <w:t xml:space="preserve">и заменици чланова Одбора </w:t>
      </w:r>
      <w:r w:rsidR="0060654D">
        <w:rPr>
          <w:lang w:val="sr-Cyrl-CS"/>
        </w:rPr>
        <w:t>Мирјана Андрић</w:t>
      </w:r>
      <w:r w:rsidR="00225B1D">
        <w:rPr>
          <w:lang w:val="sr-Cyrl-CS"/>
        </w:rPr>
        <w:t>,</w:t>
      </w:r>
      <w:r w:rsidR="0060654D">
        <w:rPr>
          <w:lang w:val="sr-Cyrl-CS"/>
        </w:rPr>
        <w:t xml:space="preserve"> Ненад Николић, Стефана Миладиновић</w:t>
      </w:r>
      <w:r w:rsidR="00225B1D">
        <w:rPr>
          <w:lang w:val="sr-Cyrl-CS"/>
        </w:rPr>
        <w:t xml:space="preserve"> и М</w:t>
      </w:r>
      <w:r w:rsidR="008B4796">
        <w:rPr>
          <w:lang w:val="sr-Cyrl-CS"/>
        </w:rPr>
        <w:t>арија Обрадовић.</w:t>
      </w:r>
      <w:r w:rsidRPr="00B15933">
        <w:rPr>
          <w:lang w:val="sr-Cyrl-CS"/>
        </w:rPr>
        <w:t xml:space="preserve"> Седници нису присуствовали чланови Одбора</w:t>
      </w:r>
      <w:r w:rsidR="007921C6">
        <w:rPr>
          <w:lang w:val="sr-Cyrl-CS"/>
        </w:rPr>
        <w:t xml:space="preserve"> </w:t>
      </w:r>
      <w:r w:rsidR="007F138B">
        <w:rPr>
          <w:lang w:val="sr-Cyrl-CS"/>
        </w:rPr>
        <w:t>Љубиша Стојмировић</w:t>
      </w:r>
      <w:r w:rsidR="00E80C22">
        <w:rPr>
          <w:lang w:val="sr-Cyrl-CS"/>
        </w:rPr>
        <w:t>, Катарина Шушњар</w:t>
      </w:r>
      <w:r w:rsidR="007F138B">
        <w:rPr>
          <w:lang w:val="sr-Cyrl-CS"/>
        </w:rPr>
        <w:t xml:space="preserve">, Наташа Вучковић, </w:t>
      </w:r>
      <w:r w:rsidR="00B15933">
        <w:rPr>
          <w:lang w:val="sr-Cyrl-CS"/>
        </w:rPr>
        <w:t xml:space="preserve">Мира Петровић, </w:t>
      </w:r>
      <w:r w:rsidR="00B15933" w:rsidRPr="00B15933">
        <w:rPr>
          <w:lang w:val="sr-Cyrl-RS"/>
        </w:rPr>
        <w:t>Елвира Ковач</w:t>
      </w:r>
      <w:r w:rsidRPr="00B15933">
        <w:rPr>
          <w:lang w:val="sr-Cyrl-CS"/>
        </w:rPr>
        <w:t xml:space="preserve"> и Бојан Костреш. </w:t>
      </w:r>
    </w:p>
    <w:p w:rsidR="00EA479D" w:rsidRPr="001E31A5" w:rsidRDefault="00DB50F2" w:rsidP="00D222A0">
      <w:pPr>
        <w:jc w:val="both"/>
        <w:rPr>
          <w:lang w:val="sr-Cyrl-CS" w:eastAsia="en-US"/>
        </w:rPr>
      </w:pPr>
      <w:r w:rsidRPr="00DD5A50">
        <w:rPr>
          <w:lang w:val="sr-Cyrl-CS"/>
        </w:rPr>
        <w:tab/>
      </w:r>
      <w:r w:rsidR="00785CE4" w:rsidRPr="001E31A5">
        <w:rPr>
          <w:lang w:val="sr-Cyrl-CS"/>
        </w:rPr>
        <w:t>Седници су присуствовали и</w:t>
      </w:r>
      <w:r w:rsidR="00F826E6" w:rsidRPr="001E31A5">
        <w:rPr>
          <w:lang w:val="sr-Cyrl-CS"/>
        </w:rPr>
        <w:t xml:space="preserve"> </w:t>
      </w:r>
      <w:r w:rsidR="001E31A5" w:rsidRPr="001E31A5">
        <w:rPr>
          <w:lang w:val="sr-Cyrl-CS" w:eastAsia="en-US"/>
        </w:rPr>
        <w:t xml:space="preserve">Гордана Петковић, </w:t>
      </w:r>
      <w:r w:rsidR="001E31A5" w:rsidRPr="001E31A5">
        <w:rPr>
          <w:rFonts w:eastAsiaTheme="minorHAnsi"/>
          <w:lang w:val="sr-Cyrl-RS" w:eastAsia="en-US"/>
        </w:rPr>
        <w:t>начелник одељења за Европске интеграције у Министарству пољопривреде и заштите животне средине,</w:t>
      </w:r>
      <w:r w:rsidR="001E31A5" w:rsidRPr="001E31A5">
        <w:rPr>
          <w:rFonts w:eastAsiaTheme="minorHAnsi"/>
          <w:lang w:val="en-US" w:eastAsia="en-US"/>
        </w:rPr>
        <w:t xml:space="preserve"> </w:t>
      </w:r>
      <w:r w:rsidR="00ED0D3E" w:rsidRPr="001E31A5">
        <w:rPr>
          <w:lang w:val="sr-Cyrl-RS" w:eastAsia="en-US"/>
        </w:rPr>
        <w:t xml:space="preserve">Весна Нанушевски, </w:t>
      </w:r>
      <w:r w:rsidR="00C77CB6" w:rsidRPr="001E31A5">
        <w:rPr>
          <w:lang w:val="sr-Cyrl-CS" w:eastAsia="en-US"/>
        </w:rPr>
        <w:t>Драгана Механџић, Павле Јовановић</w:t>
      </w:r>
      <w:r w:rsidR="00225B1D" w:rsidRPr="001E31A5">
        <w:rPr>
          <w:lang w:val="sr-Cyrl-CS" w:eastAsia="en-US"/>
        </w:rPr>
        <w:t>,</w:t>
      </w:r>
      <w:r w:rsidR="00C77CB6" w:rsidRPr="001E31A5">
        <w:rPr>
          <w:lang w:val="sr-Cyrl-CS" w:eastAsia="en-US"/>
        </w:rPr>
        <w:t xml:space="preserve"> </w:t>
      </w:r>
      <w:r w:rsidR="008B4796" w:rsidRPr="001E31A5">
        <w:rPr>
          <w:lang w:val="sr-Cyrl-CS" w:eastAsia="en-US"/>
        </w:rPr>
        <w:t>Т</w:t>
      </w:r>
      <w:r w:rsidR="001E31A5" w:rsidRPr="001E31A5">
        <w:rPr>
          <w:lang w:val="sr-Cyrl-CS" w:eastAsia="en-US"/>
        </w:rPr>
        <w:t>ина Јањатовић, Оливера Топалов</w:t>
      </w:r>
      <w:r w:rsidR="001E31A5" w:rsidRPr="001E31A5">
        <w:rPr>
          <w:lang w:val="en-US" w:eastAsia="en-US"/>
        </w:rPr>
        <w:t xml:space="preserve"> </w:t>
      </w:r>
      <w:r w:rsidR="001E31A5" w:rsidRPr="001E31A5">
        <w:rPr>
          <w:lang w:val="sr-Cyrl-RS" w:eastAsia="en-US"/>
        </w:rPr>
        <w:t>и</w:t>
      </w:r>
      <w:r w:rsidR="008B4796" w:rsidRPr="001E31A5">
        <w:rPr>
          <w:lang w:val="sr-Cyrl-CS" w:eastAsia="en-US"/>
        </w:rPr>
        <w:t xml:space="preserve"> Татјана Бабић</w:t>
      </w:r>
      <w:r w:rsidR="001E31A5" w:rsidRPr="001E31A5">
        <w:rPr>
          <w:lang w:val="sr-Cyrl-CS" w:eastAsia="en-US"/>
        </w:rPr>
        <w:t xml:space="preserve"> из Министарства пољопривреде и заштите животне средине</w:t>
      </w:r>
      <w:r w:rsidR="008B4796" w:rsidRPr="001E31A5">
        <w:rPr>
          <w:lang w:val="sr-Cyrl-CS" w:eastAsia="en-US"/>
        </w:rPr>
        <w:t>.</w:t>
      </w:r>
    </w:p>
    <w:p w:rsidR="000B1C77" w:rsidRDefault="000B1C77" w:rsidP="00D222A0">
      <w:pPr>
        <w:ind w:firstLine="720"/>
        <w:jc w:val="both"/>
        <w:rPr>
          <w:lang w:val="sr-Cyrl-CS"/>
        </w:rPr>
      </w:pPr>
      <w:r>
        <w:rPr>
          <w:lang w:val="sr-Cyrl-CS"/>
        </w:rPr>
        <w:t>На предлог председника Одбора, усвојен је следећи</w:t>
      </w:r>
    </w:p>
    <w:p w:rsidR="009257B5" w:rsidRDefault="009257B5" w:rsidP="00D222A0">
      <w:pPr>
        <w:jc w:val="both"/>
        <w:rPr>
          <w:lang w:val="sr-Cyrl-CS"/>
        </w:rPr>
      </w:pPr>
    </w:p>
    <w:p w:rsidR="009257B5" w:rsidRDefault="009257B5" w:rsidP="00D222A0">
      <w:pPr>
        <w:jc w:val="center"/>
        <w:rPr>
          <w:b/>
          <w:lang w:val="sr-Cyrl-CS"/>
        </w:rPr>
      </w:pPr>
      <w:r>
        <w:rPr>
          <w:b/>
          <w:lang w:val="sr-Cyrl-CS"/>
        </w:rPr>
        <w:t>Дневни ред</w:t>
      </w:r>
    </w:p>
    <w:p w:rsidR="009257B5" w:rsidRDefault="009257B5" w:rsidP="00D222A0">
      <w:pPr>
        <w:jc w:val="center"/>
        <w:rPr>
          <w:b/>
          <w:lang w:val="sr-Cyrl-CS"/>
        </w:rPr>
      </w:pPr>
    </w:p>
    <w:p w:rsidR="0060654D" w:rsidRPr="0060654D" w:rsidRDefault="0060654D" w:rsidP="00D222A0">
      <w:pPr>
        <w:numPr>
          <w:ilvl w:val="0"/>
          <w:numId w:val="4"/>
        </w:numPr>
        <w:spacing w:after="200"/>
        <w:contextualSpacing/>
        <w:jc w:val="both"/>
        <w:rPr>
          <w:rFonts w:eastAsiaTheme="minorHAnsi"/>
          <w:lang w:val="sr-Cyrl-RS" w:eastAsia="en-US"/>
        </w:rPr>
      </w:pPr>
      <w:r w:rsidRPr="0060654D">
        <w:rPr>
          <w:rFonts w:eastAsiaTheme="minorHAnsi"/>
          <w:lang w:val="sr-Cyrl-RS" w:eastAsia="en-US"/>
        </w:rPr>
        <w:t xml:space="preserve">Предлог закона о изменама и допунама Закона о заштити животне средине, који је поднела Влада (број 501-286/16 од 10. фебруара 2016. године), у начелу, </w:t>
      </w:r>
    </w:p>
    <w:p w:rsidR="0060654D" w:rsidRPr="0060654D" w:rsidRDefault="0060654D" w:rsidP="00D222A0">
      <w:pPr>
        <w:numPr>
          <w:ilvl w:val="0"/>
          <w:numId w:val="4"/>
        </w:numPr>
        <w:spacing w:after="200"/>
        <w:contextualSpacing/>
        <w:jc w:val="both"/>
        <w:rPr>
          <w:rFonts w:eastAsiaTheme="minorHAnsi"/>
          <w:lang w:val="sr-Cyrl-RS" w:eastAsia="en-US"/>
        </w:rPr>
      </w:pPr>
      <w:r w:rsidRPr="0060654D">
        <w:rPr>
          <w:rFonts w:eastAsiaTheme="minorHAnsi"/>
          <w:lang w:val="sr-Cyrl-RS" w:eastAsia="en-US"/>
        </w:rPr>
        <w:t xml:space="preserve">Предлог закона о изменама и допунама Закона о заштити природе, који је поднела Влада (број 501-288/16 од 10. фебруара 2016. године), у начелу, </w:t>
      </w:r>
    </w:p>
    <w:p w:rsidR="0060654D" w:rsidRPr="0060654D" w:rsidRDefault="0060654D" w:rsidP="00D222A0">
      <w:pPr>
        <w:numPr>
          <w:ilvl w:val="0"/>
          <w:numId w:val="4"/>
        </w:numPr>
        <w:spacing w:after="200"/>
        <w:contextualSpacing/>
        <w:jc w:val="both"/>
        <w:rPr>
          <w:rFonts w:eastAsiaTheme="minorHAnsi"/>
          <w:lang w:val="sr-Cyrl-RS" w:eastAsia="en-US"/>
        </w:rPr>
      </w:pPr>
      <w:r w:rsidRPr="0060654D">
        <w:rPr>
          <w:rFonts w:eastAsiaTheme="minorHAnsi"/>
          <w:lang w:val="sr-Cyrl-RS" w:eastAsia="en-US"/>
        </w:rPr>
        <w:t xml:space="preserve">Предлог закона о изменама и допунама Закона о управљању отпадом, који је поднела Влада (број 501-287/16 од 10. фебруара 2016. године), у начелу, </w:t>
      </w:r>
    </w:p>
    <w:p w:rsidR="0060654D" w:rsidRPr="0060654D" w:rsidRDefault="0060654D" w:rsidP="00D222A0">
      <w:pPr>
        <w:numPr>
          <w:ilvl w:val="0"/>
          <w:numId w:val="4"/>
        </w:numPr>
        <w:spacing w:after="200"/>
        <w:contextualSpacing/>
        <w:jc w:val="both"/>
        <w:rPr>
          <w:rFonts w:eastAsiaTheme="minorHAnsi"/>
          <w:lang w:val="sr-Cyrl-RS" w:eastAsia="en-US"/>
        </w:rPr>
      </w:pPr>
      <w:r w:rsidRPr="0060654D">
        <w:rPr>
          <w:rFonts w:eastAsiaTheme="minorHAnsi"/>
          <w:lang w:val="sr-Cyrl-RS" w:eastAsia="en-US"/>
        </w:rPr>
        <w:t>Предлог закона о изменама и допунама Закона о сточарству, који је поднела Влада (број 320-3663/15 од 28. д</w:t>
      </w:r>
      <w:r w:rsidR="00A54A3A">
        <w:rPr>
          <w:rFonts w:eastAsiaTheme="minorHAnsi"/>
          <w:lang w:val="sr-Cyrl-RS" w:eastAsia="en-US"/>
        </w:rPr>
        <w:t>ецембар 2016. године), у начелу.</w:t>
      </w:r>
      <w:r w:rsidRPr="0060654D">
        <w:rPr>
          <w:rFonts w:eastAsiaTheme="minorHAnsi"/>
          <w:lang w:val="sr-Cyrl-RS" w:eastAsia="en-US"/>
        </w:rPr>
        <w:t xml:space="preserve"> </w:t>
      </w:r>
    </w:p>
    <w:p w:rsidR="00EA479D" w:rsidRPr="00951DB1" w:rsidRDefault="00EA479D" w:rsidP="00D222A0">
      <w:pPr>
        <w:spacing w:after="200"/>
        <w:ind w:left="1080"/>
        <w:contextualSpacing/>
        <w:jc w:val="both"/>
        <w:rPr>
          <w:rFonts w:eastAsiaTheme="minorHAnsi"/>
          <w:lang w:val="sr-Cyrl-RS" w:eastAsia="en-US"/>
        </w:rPr>
      </w:pPr>
    </w:p>
    <w:p w:rsidR="009257B5" w:rsidRDefault="00B15933" w:rsidP="00D222A0">
      <w:pPr>
        <w:ind w:firstLine="720"/>
        <w:jc w:val="both"/>
        <w:rPr>
          <w:lang w:val="sr-Cyrl-RS"/>
        </w:rPr>
      </w:pPr>
      <w:r>
        <w:rPr>
          <w:lang w:val="sr-Cyrl-RS"/>
        </w:rPr>
        <w:t xml:space="preserve">Пре преласка на прву тачку дневног реда чланови Одбора су </w:t>
      </w:r>
      <w:r w:rsidR="00225B1D">
        <w:rPr>
          <w:lang w:val="sr-Cyrl-RS"/>
        </w:rPr>
        <w:t>већином гласова</w:t>
      </w:r>
      <w:r w:rsidR="00004BEC">
        <w:rPr>
          <w:lang w:val="sr-Cyrl-RS"/>
        </w:rPr>
        <w:t xml:space="preserve"> </w:t>
      </w:r>
      <w:r>
        <w:rPr>
          <w:lang w:val="sr-Cyrl-RS"/>
        </w:rPr>
        <w:t>увојили зап</w:t>
      </w:r>
      <w:r w:rsidR="00225B1D">
        <w:rPr>
          <w:lang w:val="sr-Cyrl-RS"/>
        </w:rPr>
        <w:t>исник</w:t>
      </w:r>
      <w:r>
        <w:rPr>
          <w:lang w:val="sr-Cyrl-RS"/>
        </w:rPr>
        <w:t xml:space="preserve"> </w:t>
      </w:r>
      <w:r w:rsidR="006268E0">
        <w:rPr>
          <w:lang w:val="sr-Cyrl-RS"/>
        </w:rPr>
        <w:t>са 5</w:t>
      </w:r>
      <w:r w:rsidR="006268E0" w:rsidRPr="006268E0">
        <w:rPr>
          <w:lang w:val="sr-Cyrl-RS"/>
        </w:rPr>
        <w:t>1</w:t>
      </w:r>
      <w:r>
        <w:rPr>
          <w:lang w:val="sr-Cyrl-RS"/>
        </w:rPr>
        <w:t>. седнице Одбора.</w:t>
      </w:r>
    </w:p>
    <w:p w:rsidR="00B15933" w:rsidRDefault="00B15933" w:rsidP="00D222A0">
      <w:pPr>
        <w:rPr>
          <w:lang w:val="sr-Cyrl-RS"/>
        </w:rPr>
      </w:pPr>
    </w:p>
    <w:p w:rsidR="00B15933" w:rsidRDefault="00B15933" w:rsidP="00D222A0">
      <w:pPr>
        <w:rPr>
          <w:lang w:val="sr-Cyrl-RS"/>
        </w:rPr>
      </w:pPr>
    </w:p>
    <w:p w:rsidR="009257B5" w:rsidRDefault="009257B5" w:rsidP="00D222A0">
      <w:pPr>
        <w:ind w:firstLine="720"/>
        <w:jc w:val="both"/>
        <w:rPr>
          <w:b/>
          <w:lang w:val="sr-Cyrl-RS"/>
        </w:rPr>
      </w:pPr>
      <w:r>
        <w:rPr>
          <w:b/>
          <w:lang w:val="sr-Cyrl-RS"/>
        </w:rPr>
        <w:t>Тачка 1.</w:t>
      </w:r>
    </w:p>
    <w:p w:rsidR="009257B5" w:rsidRDefault="009257B5" w:rsidP="00D222A0">
      <w:pPr>
        <w:jc w:val="both"/>
        <w:rPr>
          <w:b/>
          <w:lang w:val="sr-Cyrl-RS"/>
        </w:rPr>
      </w:pPr>
    </w:p>
    <w:p w:rsidR="00BC278E" w:rsidRPr="00ED52BD" w:rsidRDefault="009257B5" w:rsidP="00D222A0">
      <w:pPr>
        <w:jc w:val="both"/>
        <w:rPr>
          <w:rFonts w:eastAsiaTheme="minorHAnsi"/>
          <w:lang w:val="sr-Cyrl-RS" w:eastAsia="en-US"/>
        </w:rPr>
      </w:pPr>
      <w:r>
        <w:rPr>
          <w:b/>
          <w:lang w:val="sr-Cyrl-RS"/>
        </w:rPr>
        <w:lastRenderedPageBreak/>
        <w:tab/>
      </w:r>
      <w:r w:rsidR="00785CE4" w:rsidRPr="00A54A3A">
        <w:rPr>
          <w:lang w:val="sr-Cyrl-RS"/>
        </w:rPr>
        <w:t>Председник Одбора</w:t>
      </w:r>
      <w:r w:rsidR="00785CE4">
        <w:rPr>
          <w:lang w:val="sr-Cyrl-RS"/>
        </w:rPr>
        <w:t xml:space="preserve"> је отворио </w:t>
      </w:r>
      <w:r w:rsidR="00E34FEB">
        <w:rPr>
          <w:lang w:val="sr-Cyrl-RS"/>
        </w:rPr>
        <w:t>п</w:t>
      </w:r>
      <w:r w:rsidR="00785CE4">
        <w:rPr>
          <w:lang w:val="sr-Cyrl-RS"/>
        </w:rPr>
        <w:t xml:space="preserve">рву тачку </w:t>
      </w:r>
      <w:r w:rsidR="00E34FEB">
        <w:rPr>
          <w:lang w:val="sr-Cyrl-RS"/>
        </w:rPr>
        <w:t>д</w:t>
      </w:r>
      <w:r w:rsidR="00785CE4">
        <w:rPr>
          <w:lang w:val="sr-Cyrl-RS"/>
        </w:rPr>
        <w:t xml:space="preserve">невног реда, </w:t>
      </w:r>
      <w:r w:rsidR="00D02F34">
        <w:rPr>
          <w:lang w:val="sr-Cyrl-RS"/>
        </w:rPr>
        <w:t>Предлог закон</w:t>
      </w:r>
      <w:r w:rsidR="00BB0C5D">
        <w:rPr>
          <w:lang w:val="sr-Cyrl-RS"/>
        </w:rPr>
        <w:t>а</w:t>
      </w:r>
      <w:r w:rsidR="00785CE4" w:rsidRPr="00785CE4">
        <w:rPr>
          <w:lang w:val="sr-Cyrl-RS"/>
        </w:rPr>
        <w:t xml:space="preserve"> </w:t>
      </w:r>
      <w:r w:rsidR="00D02F34" w:rsidRPr="0060654D">
        <w:rPr>
          <w:rFonts w:eastAsiaTheme="minorHAnsi"/>
          <w:lang w:val="sr-Cyrl-RS" w:eastAsia="en-US"/>
        </w:rPr>
        <w:t xml:space="preserve">о </w:t>
      </w:r>
      <w:r w:rsidR="00225B1D">
        <w:rPr>
          <w:rFonts w:eastAsiaTheme="minorHAnsi"/>
          <w:lang w:val="sr-Cyrl-RS" w:eastAsia="en-US"/>
        </w:rPr>
        <w:t xml:space="preserve">изменама и допунама Закона о </w:t>
      </w:r>
      <w:r w:rsidR="00D02F34" w:rsidRPr="0060654D">
        <w:rPr>
          <w:rFonts w:eastAsiaTheme="minorHAnsi"/>
          <w:lang w:val="sr-Cyrl-RS" w:eastAsia="en-US"/>
        </w:rPr>
        <w:t>заштити животне средине</w:t>
      </w:r>
      <w:r w:rsidR="00610628">
        <w:rPr>
          <w:rFonts w:eastAsiaTheme="minorHAnsi"/>
          <w:lang w:val="sr-Cyrl-RS" w:eastAsia="en-US"/>
        </w:rPr>
        <w:t>, у начелу</w:t>
      </w:r>
      <w:r w:rsidR="003955BF">
        <w:rPr>
          <w:rFonts w:eastAsiaTheme="minorHAnsi"/>
          <w:lang w:val="sr-Cyrl-RS" w:eastAsia="en-US"/>
        </w:rPr>
        <w:t xml:space="preserve"> и дао реч </w:t>
      </w:r>
      <w:r w:rsidR="00CB15B3" w:rsidRPr="00A54A3A">
        <w:rPr>
          <w:rFonts w:eastAsiaTheme="minorHAnsi"/>
          <w:lang w:val="sr-Cyrl-RS" w:eastAsia="en-US"/>
        </w:rPr>
        <w:t>Г</w:t>
      </w:r>
      <w:r w:rsidR="007B66BE">
        <w:rPr>
          <w:rFonts w:eastAsiaTheme="minorHAnsi"/>
          <w:lang w:val="sr-Cyrl-RS" w:eastAsia="en-US"/>
        </w:rPr>
        <w:t>.</w:t>
      </w:r>
      <w:r w:rsidR="00CB15B3" w:rsidRPr="00A54A3A">
        <w:rPr>
          <w:rFonts w:eastAsiaTheme="minorHAnsi"/>
          <w:lang w:val="sr-Cyrl-RS" w:eastAsia="en-US"/>
        </w:rPr>
        <w:t xml:space="preserve"> Петковић</w:t>
      </w:r>
      <w:r w:rsidR="00CB15B3">
        <w:rPr>
          <w:rFonts w:eastAsiaTheme="minorHAnsi"/>
          <w:lang w:val="sr-Cyrl-RS" w:eastAsia="en-US"/>
        </w:rPr>
        <w:t xml:space="preserve">, </w:t>
      </w:r>
      <w:r w:rsidR="003955BF">
        <w:rPr>
          <w:rFonts w:eastAsiaTheme="minorHAnsi"/>
          <w:lang w:val="sr-Cyrl-RS" w:eastAsia="en-US"/>
        </w:rPr>
        <w:t xml:space="preserve">која је </w:t>
      </w:r>
      <w:r w:rsidR="00AE62FE">
        <w:rPr>
          <w:rFonts w:eastAsiaTheme="minorHAnsi"/>
          <w:lang w:val="sr-Cyrl-RS" w:eastAsia="en-US"/>
        </w:rPr>
        <w:t xml:space="preserve">представила измене и допуне у Закону о заштити животне средине и навела да је ова измена једна у низу које следе у усклађивању прописа у области животне средине са прописима ЕУ. Ова измена </w:t>
      </w:r>
      <w:r w:rsidR="00D02F34" w:rsidRPr="00D02F34">
        <w:rPr>
          <w:rFonts w:eastAsiaTheme="minorHAnsi"/>
          <w:lang w:val="sr-Cyrl-RS" w:eastAsia="en-US"/>
        </w:rPr>
        <w:t xml:space="preserve">предвиђена </w:t>
      </w:r>
      <w:r w:rsidR="00BB0C5D">
        <w:rPr>
          <w:rFonts w:eastAsiaTheme="minorHAnsi"/>
          <w:lang w:val="sr-Cyrl-RS" w:eastAsia="en-US"/>
        </w:rPr>
        <w:t xml:space="preserve">је </w:t>
      </w:r>
      <w:r w:rsidR="00AE62FE">
        <w:rPr>
          <w:rFonts w:eastAsiaTheme="minorHAnsi"/>
          <w:lang w:val="sr-Cyrl-RS" w:eastAsia="en-US"/>
        </w:rPr>
        <w:t>Н</w:t>
      </w:r>
      <w:r w:rsidR="00D02F34" w:rsidRPr="00D02F34">
        <w:rPr>
          <w:rFonts w:eastAsiaTheme="minorHAnsi"/>
          <w:lang w:val="sr-Cyrl-RS" w:eastAsia="en-US"/>
        </w:rPr>
        <w:t xml:space="preserve">ационалним програмом </w:t>
      </w:r>
      <w:r w:rsidR="00AE62FE">
        <w:rPr>
          <w:rFonts w:eastAsiaTheme="minorHAnsi"/>
          <w:lang w:val="sr-Cyrl-RS" w:eastAsia="en-US"/>
        </w:rPr>
        <w:t>за ус</w:t>
      </w:r>
      <w:r w:rsidR="00C57D17">
        <w:rPr>
          <w:rFonts w:eastAsiaTheme="minorHAnsi"/>
          <w:lang w:val="sr-Cyrl-RS" w:eastAsia="en-US"/>
        </w:rPr>
        <w:t>вајање</w:t>
      </w:r>
      <w:r w:rsidR="00AE62FE">
        <w:rPr>
          <w:rFonts w:eastAsiaTheme="minorHAnsi"/>
          <w:lang w:val="sr-Cyrl-RS" w:eastAsia="en-US"/>
        </w:rPr>
        <w:t xml:space="preserve"> правних тековина ЕУ </w:t>
      </w:r>
      <w:r w:rsidR="00D02F34" w:rsidRPr="00D02F34">
        <w:rPr>
          <w:rFonts w:eastAsiaTheme="minorHAnsi"/>
          <w:lang w:val="sr-Cyrl-RS" w:eastAsia="en-US"/>
        </w:rPr>
        <w:t>2014-2018.</w:t>
      </w:r>
      <w:r w:rsidR="00AE62FE">
        <w:rPr>
          <w:rFonts w:eastAsiaTheme="minorHAnsi"/>
          <w:lang w:val="sr-Cyrl-RS" w:eastAsia="en-US"/>
        </w:rPr>
        <w:t xml:space="preserve"> године</w:t>
      </w:r>
      <w:r w:rsidR="00C57D17">
        <w:rPr>
          <w:rFonts w:eastAsiaTheme="minorHAnsi"/>
          <w:lang w:val="sr-Cyrl-RS" w:eastAsia="en-US"/>
        </w:rPr>
        <w:t xml:space="preserve">. У плану о раду </w:t>
      </w:r>
      <w:r w:rsidR="00D02F34" w:rsidRPr="00D02F34">
        <w:rPr>
          <w:rFonts w:eastAsiaTheme="minorHAnsi"/>
          <w:lang w:val="sr-Cyrl-RS" w:eastAsia="en-US"/>
        </w:rPr>
        <w:t xml:space="preserve">Владе </w:t>
      </w:r>
      <w:r w:rsidR="00AE62FE">
        <w:rPr>
          <w:rFonts w:eastAsiaTheme="minorHAnsi"/>
          <w:lang w:val="sr-Cyrl-RS" w:eastAsia="en-US"/>
        </w:rPr>
        <w:t xml:space="preserve">за </w:t>
      </w:r>
      <w:r w:rsidR="00D02F34" w:rsidRPr="00D02F34">
        <w:rPr>
          <w:rFonts w:eastAsiaTheme="minorHAnsi"/>
          <w:lang w:val="sr-Cyrl-RS" w:eastAsia="en-US"/>
        </w:rPr>
        <w:t xml:space="preserve">2016. </w:t>
      </w:r>
      <w:r w:rsidR="00AE62FE">
        <w:rPr>
          <w:rFonts w:eastAsiaTheme="minorHAnsi"/>
          <w:lang w:val="sr-Cyrl-RS" w:eastAsia="en-US"/>
        </w:rPr>
        <w:t>годину</w:t>
      </w:r>
      <w:r w:rsidR="00C57D17">
        <w:rPr>
          <w:rFonts w:eastAsiaTheme="minorHAnsi"/>
          <w:lang w:val="sr-Cyrl-RS" w:eastAsia="en-US"/>
        </w:rPr>
        <w:t xml:space="preserve"> предвиђено је усвајање закона у области животне средине који се односе на  </w:t>
      </w:r>
      <w:r w:rsidR="00AE62FE">
        <w:rPr>
          <w:rFonts w:eastAsiaTheme="minorHAnsi"/>
          <w:lang w:val="sr-Cyrl-RS" w:eastAsia="en-US"/>
        </w:rPr>
        <w:t xml:space="preserve"> </w:t>
      </w:r>
      <w:r w:rsidR="00C57D17">
        <w:rPr>
          <w:rFonts w:eastAsiaTheme="minorHAnsi"/>
          <w:lang w:val="sr-Cyrl-RS" w:eastAsia="en-US"/>
        </w:rPr>
        <w:t>Д</w:t>
      </w:r>
      <w:r w:rsidR="00D02F34" w:rsidRPr="00D02F34">
        <w:rPr>
          <w:rFonts w:eastAsiaTheme="minorHAnsi"/>
          <w:lang w:val="sr-Cyrl-RS" w:eastAsia="en-US"/>
        </w:rPr>
        <w:t>иректив</w:t>
      </w:r>
      <w:r w:rsidR="00C57D17">
        <w:rPr>
          <w:rFonts w:eastAsiaTheme="minorHAnsi"/>
          <w:lang w:val="sr-Cyrl-RS" w:eastAsia="en-US"/>
        </w:rPr>
        <w:t>у</w:t>
      </w:r>
      <w:r w:rsidR="00D02F34" w:rsidRPr="00D02F34">
        <w:rPr>
          <w:rFonts w:eastAsiaTheme="minorHAnsi"/>
          <w:lang w:val="sr-Cyrl-RS" w:eastAsia="en-US"/>
        </w:rPr>
        <w:t xml:space="preserve"> о доступности информација</w:t>
      </w:r>
      <w:r w:rsidR="00D02F34">
        <w:rPr>
          <w:rFonts w:eastAsiaTheme="minorHAnsi"/>
          <w:lang w:val="sr-Cyrl-RS" w:eastAsia="en-US"/>
        </w:rPr>
        <w:t xml:space="preserve"> о ж</w:t>
      </w:r>
      <w:r w:rsidR="00D02F34" w:rsidRPr="00D02F34">
        <w:rPr>
          <w:rFonts w:eastAsiaTheme="minorHAnsi"/>
          <w:lang w:val="sr-Cyrl-RS" w:eastAsia="en-US"/>
        </w:rPr>
        <w:t>ив</w:t>
      </w:r>
      <w:r w:rsidR="00D02F34">
        <w:rPr>
          <w:rFonts w:eastAsiaTheme="minorHAnsi"/>
          <w:lang w:val="sr-Cyrl-RS" w:eastAsia="en-US"/>
        </w:rPr>
        <w:t>отној</w:t>
      </w:r>
      <w:r w:rsidR="00D02F34" w:rsidRPr="00D02F34">
        <w:rPr>
          <w:rFonts w:eastAsiaTheme="minorHAnsi"/>
          <w:lang w:val="sr-Cyrl-RS" w:eastAsia="en-US"/>
        </w:rPr>
        <w:t xml:space="preserve"> средини, </w:t>
      </w:r>
      <w:r w:rsidR="00C57D17">
        <w:rPr>
          <w:rFonts w:eastAsiaTheme="minorHAnsi"/>
          <w:lang w:val="sr-Cyrl-RS" w:eastAsia="en-US"/>
        </w:rPr>
        <w:t>Д</w:t>
      </w:r>
      <w:r w:rsidR="00D02F34" w:rsidRPr="00D02F34">
        <w:rPr>
          <w:rFonts w:eastAsiaTheme="minorHAnsi"/>
          <w:lang w:val="sr-Cyrl-RS" w:eastAsia="en-US"/>
        </w:rPr>
        <w:t>иректив</w:t>
      </w:r>
      <w:r w:rsidR="00C57D17">
        <w:rPr>
          <w:rFonts w:eastAsiaTheme="minorHAnsi"/>
          <w:lang w:val="sr-Cyrl-RS" w:eastAsia="en-US"/>
        </w:rPr>
        <w:t>у</w:t>
      </w:r>
      <w:r w:rsidR="00D02F34" w:rsidRPr="00D02F34">
        <w:rPr>
          <w:rFonts w:eastAsiaTheme="minorHAnsi"/>
          <w:lang w:val="sr-Cyrl-RS" w:eastAsia="en-US"/>
        </w:rPr>
        <w:t xml:space="preserve"> </w:t>
      </w:r>
      <w:r w:rsidR="00C57D17">
        <w:rPr>
          <w:rFonts w:eastAsiaTheme="minorHAnsi"/>
          <w:lang w:val="sr-Cyrl-RS" w:eastAsia="en-US"/>
        </w:rPr>
        <w:t xml:space="preserve">о заштити животне средине, </w:t>
      </w:r>
      <w:r w:rsidR="00D02F34" w:rsidRPr="00D02F34">
        <w:rPr>
          <w:rFonts w:eastAsiaTheme="minorHAnsi"/>
          <w:lang w:val="sr-Cyrl-RS" w:eastAsia="en-US"/>
        </w:rPr>
        <w:t>посебно земљи</w:t>
      </w:r>
      <w:r w:rsidR="00BB0C5D">
        <w:rPr>
          <w:rFonts w:eastAsiaTheme="minorHAnsi"/>
          <w:lang w:val="sr-Cyrl-RS" w:eastAsia="en-US"/>
        </w:rPr>
        <w:t>шта</w:t>
      </w:r>
      <w:r w:rsidR="00C57D17">
        <w:rPr>
          <w:rFonts w:eastAsiaTheme="minorHAnsi"/>
          <w:lang w:val="sr-Cyrl-RS" w:eastAsia="en-US"/>
        </w:rPr>
        <w:t>,</w:t>
      </w:r>
      <w:r w:rsidR="00D02F34" w:rsidRPr="00D02F34">
        <w:rPr>
          <w:rFonts w:eastAsiaTheme="minorHAnsi"/>
          <w:lang w:val="sr-Cyrl-RS" w:eastAsia="en-US"/>
        </w:rPr>
        <w:t xml:space="preserve"> </w:t>
      </w:r>
      <w:r w:rsidR="00902553">
        <w:rPr>
          <w:rFonts w:eastAsiaTheme="minorHAnsi"/>
          <w:lang w:val="sr-Cyrl-RS" w:eastAsia="en-US"/>
        </w:rPr>
        <w:t xml:space="preserve">при коришћењу </w:t>
      </w:r>
      <w:r w:rsidR="00D02F34" w:rsidRPr="00D02F34">
        <w:rPr>
          <w:rFonts w:eastAsiaTheme="minorHAnsi"/>
          <w:lang w:val="sr-Cyrl-RS" w:eastAsia="en-US"/>
        </w:rPr>
        <w:t>канализационог муља у пољопривреди</w:t>
      </w:r>
      <w:r w:rsidR="003E0130">
        <w:rPr>
          <w:rFonts w:eastAsiaTheme="minorHAnsi"/>
          <w:lang w:val="sr-Cyrl-RS" w:eastAsia="en-US"/>
        </w:rPr>
        <w:t>,</w:t>
      </w:r>
      <w:r w:rsidR="00D02F34" w:rsidRPr="00D02F34">
        <w:rPr>
          <w:rFonts w:eastAsiaTheme="minorHAnsi"/>
          <w:lang w:val="sr-Cyrl-RS" w:eastAsia="en-US"/>
        </w:rPr>
        <w:t xml:space="preserve"> </w:t>
      </w:r>
      <w:r w:rsidR="00C57D17">
        <w:rPr>
          <w:rFonts w:eastAsiaTheme="minorHAnsi"/>
          <w:lang w:val="sr-Cyrl-RS" w:eastAsia="en-US"/>
        </w:rPr>
        <w:t>Д</w:t>
      </w:r>
      <w:r w:rsidR="00D02F34" w:rsidRPr="00D02F34">
        <w:rPr>
          <w:rFonts w:eastAsiaTheme="minorHAnsi"/>
          <w:lang w:val="sr-Cyrl-RS" w:eastAsia="en-US"/>
        </w:rPr>
        <w:t>иректив</w:t>
      </w:r>
      <w:r w:rsidR="00C57D17">
        <w:rPr>
          <w:rFonts w:eastAsiaTheme="minorHAnsi"/>
          <w:lang w:val="sr-Cyrl-RS" w:eastAsia="en-US"/>
        </w:rPr>
        <w:t>у</w:t>
      </w:r>
      <w:r w:rsidR="00D02F34" w:rsidRPr="00D02F34">
        <w:rPr>
          <w:rFonts w:eastAsiaTheme="minorHAnsi"/>
          <w:lang w:val="sr-Cyrl-RS" w:eastAsia="en-US"/>
        </w:rPr>
        <w:t xml:space="preserve"> о учешћу јавности</w:t>
      </w:r>
      <w:r w:rsidR="00D02F34">
        <w:rPr>
          <w:rFonts w:eastAsiaTheme="minorHAnsi"/>
          <w:lang w:val="sr-Cyrl-RS" w:eastAsia="en-US"/>
        </w:rPr>
        <w:t xml:space="preserve"> у изради планова</w:t>
      </w:r>
      <w:r w:rsidR="00BC278E">
        <w:rPr>
          <w:rFonts w:eastAsiaTheme="minorHAnsi"/>
          <w:lang w:val="sr-Cyrl-RS" w:eastAsia="en-US"/>
        </w:rPr>
        <w:t xml:space="preserve"> и</w:t>
      </w:r>
      <w:r w:rsidR="00D02F34">
        <w:rPr>
          <w:rFonts w:eastAsiaTheme="minorHAnsi"/>
          <w:lang w:val="sr-Cyrl-RS" w:eastAsia="en-US"/>
        </w:rPr>
        <w:t xml:space="preserve"> </w:t>
      </w:r>
      <w:r w:rsidR="00D02F34" w:rsidRPr="00D02F34">
        <w:rPr>
          <w:rFonts w:eastAsiaTheme="minorHAnsi"/>
          <w:lang w:val="sr-Cyrl-RS" w:eastAsia="en-US"/>
        </w:rPr>
        <w:t>програма</w:t>
      </w:r>
      <w:r w:rsidR="003E0130">
        <w:rPr>
          <w:rFonts w:eastAsiaTheme="minorHAnsi"/>
          <w:lang w:val="sr-Cyrl-RS" w:eastAsia="en-US"/>
        </w:rPr>
        <w:t xml:space="preserve"> и друге прописе ЕУ</w:t>
      </w:r>
      <w:r w:rsidR="00D02F34" w:rsidRPr="00D02F34">
        <w:rPr>
          <w:rFonts w:eastAsiaTheme="minorHAnsi"/>
          <w:lang w:val="sr-Cyrl-RS" w:eastAsia="en-US"/>
        </w:rPr>
        <w:t>.</w:t>
      </w:r>
      <w:r w:rsidR="003E0130">
        <w:rPr>
          <w:rFonts w:eastAsiaTheme="minorHAnsi"/>
          <w:lang w:val="sr-Cyrl-RS" w:eastAsia="en-US"/>
        </w:rPr>
        <w:t xml:space="preserve"> Све препоруке </w:t>
      </w:r>
      <w:r w:rsidR="00D02F34" w:rsidRPr="00D02F34">
        <w:rPr>
          <w:rFonts w:eastAsiaTheme="minorHAnsi"/>
          <w:lang w:val="sr-Cyrl-RS" w:eastAsia="en-US"/>
        </w:rPr>
        <w:t>Е</w:t>
      </w:r>
      <w:r w:rsidR="00BB0C5D">
        <w:rPr>
          <w:rFonts w:eastAsiaTheme="minorHAnsi"/>
          <w:lang w:val="sr-Cyrl-RS" w:eastAsia="en-US"/>
        </w:rPr>
        <w:t>вропске</w:t>
      </w:r>
      <w:r w:rsidR="00D02F34">
        <w:rPr>
          <w:rFonts w:eastAsiaTheme="minorHAnsi"/>
          <w:lang w:val="sr-Cyrl-RS" w:eastAsia="en-US"/>
        </w:rPr>
        <w:t xml:space="preserve"> </w:t>
      </w:r>
      <w:r w:rsidR="003E0130">
        <w:rPr>
          <w:rFonts w:eastAsiaTheme="minorHAnsi"/>
          <w:lang w:val="sr-Cyrl-RS" w:eastAsia="en-US"/>
        </w:rPr>
        <w:t>комисије</w:t>
      </w:r>
      <w:r w:rsidR="00BB0C5D">
        <w:rPr>
          <w:rFonts w:eastAsiaTheme="minorHAnsi"/>
          <w:lang w:val="sr-Cyrl-RS" w:eastAsia="en-US"/>
        </w:rPr>
        <w:t xml:space="preserve"> кој</w:t>
      </w:r>
      <w:r w:rsidR="003E0130">
        <w:rPr>
          <w:rFonts w:eastAsiaTheme="minorHAnsi"/>
          <w:lang w:val="sr-Cyrl-RS" w:eastAsia="en-US"/>
        </w:rPr>
        <w:t>е су дате</w:t>
      </w:r>
      <w:r w:rsidR="00D02F34" w:rsidRPr="00D02F34">
        <w:rPr>
          <w:rFonts w:eastAsiaTheme="minorHAnsi"/>
          <w:lang w:val="sr-Cyrl-RS" w:eastAsia="en-US"/>
        </w:rPr>
        <w:t xml:space="preserve"> на сам текст</w:t>
      </w:r>
      <w:r w:rsidR="00BB0C5D">
        <w:rPr>
          <w:rFonts w:eastAsiaTheme="minorHAnsi"/>
          <w:lang w:val="sr-Cyrl-RS" w:eastAsia="en-US"/>
        </w:rPr>
        <w:t>,</w:t>
      </w:r>
      <w:r w:rsidR="003E0130">
        <w:rPr>
          <w:rFonts w:eastAsiaTheme="minorHAnsi"/>
          <w:lang w:val="sr-Cyrl-RS" w:eastAsia="en-US"/>
        </w:rPr>
        <w:t xml:space="preserve">  су уграђени у текст </w:t>
      </w:r>
      <w:r w:rsidR="003955BF">
        <w:rPr>
          <w:rFonts w:eastAsiaTheme="minorHAnsi"/>
          <w:lang w:val="sr-Cyrl-RS" w:eastAsia="en-US"/>
        </w:rPr>
        <w:t xml:space="preserve">Предлога </w:t>
      </w:r>
      <w:r w:rsidR="003E0130">
        <w:rPr>
          <w:rFonts w:eastAsiaTheme="minorHAnsi"/>
          <w:lang w:val="sr-Cyrl-RS" w:eastAsia="en-US"/>
        </w:rPr>
        <w:t xml:space="preserve">закона. </w:t>
      </w:r>
      <w:r w:rsidR="00BB0C5D">
        <w:rPr>
          <w:rFonts w:eastAsiaTheme="minorHAnsi"/>
          <w:lang w:val="sr-Cyrl-RS" w:eastAsia="en-US"/>
        </w:rPr>
        <w:t>П</w:t>
      </w:r>
      <w:r w:rsidR="00BC278E">
        <w:rPr>
          <w:rFonts w:eastAsiaTheme="minorHAnsi"/>
          <w:lang w:val="sr-Cyrl-RS" w:eastAsia="en-US"/>
        </w:rPr>
        <w:t>отпуна усклађеност</w:t>
      </w:r>
      <w:r w:rsidR="00D02F34" w:rsidRPr="00D02F34">
        <w:rPr>
          <w:rFonts w:eastAsiaTheme="minorHAnsi"/>
          <w:lang w:val="sr-Cyrl-RS" w:eastAsia="en-US"/>
        </w:rPr>
        <w:t xml:space="preserve"> </w:t>
      </w:r>
      <w:r w:rsidR="003E0130">
        <w:rPr>
          <w:rFonts w:eastAsiaTheme="minorHAnsi"/>
          <w:lang w:val="sr-Cyrl-RS" w:eastAsia="en-US"/>
        </w:rPr>
        <w:t xml:space="preserve">овог Закона са прописима ЕУ </w:t>
      </w:r>
      <w:r w:rsidR="00D02F34" w:rsidRPr="00D02F34">
        <w:rPr>
          <w:rFonts w:eastAsiaTheme="minorHAnsi"/>
          <w:lang w:val="sr-Cyrl-RS" w:eastAsia="en-US"/>
        </w:rPr>
        <w:t xml:space="preserve">ће бити </w:t>
      </w:r>
      <w:r w:rsidR="003E0130">
        <w:rPr>
          <w:rFonts w:eastAsiaTheme="minorHAnsi"/>
          <w:lang w:val="sr-Cyrl-RS" w:eastAsia="en-US"/>
        </w:rPr>
        <w:t xml:space="preserve">постигнута </w:t>
      </w:r>
      <w:r w:rsidR="00D02F34" w:rsidRPr="00D02F34">
        <w:rPr>
          <w:rFonts w:eastAsiaTheme="minorHAnsi"/>
          <w:lang w:val="sr-Cyrl-RS" w:eastAsia="en-US"/>
        </w:rPr>
        <w:t xml:space="preserve">тек доношењем </w:t>
      </w:r>
      <w:r w:rsidR="003E0130">
        <w:rPr>
          <w:rFonts w:eastAsiaTheme="minorHAnsi"/>
          <w:lang w:val="sr-Cyrl-RS" w:eastAsia="en-US"/>
        </w:rPr>
        <w:t xml:space="preserve">подзаконских </w:t>
      </w:r>
      <w:r w:rsidR="00D02F34" w:rsidRPr="00D02F34">
        <w:rPr>
          <w:rFonts w:eastAsiaTheme="minorHAnsi"/>
          <w:lang w:val="sr-Cyrl-RS" w:eastAsia="en-US"/>
        </w:rPr>
        <w:t>пропи</w:t>
      </w:r>
      <w:r w:rsidR="00BB0C5D">
        <w:rPr>
          <w:rFonts w:eastAsiaTheme="minorHAnsi"/>
          <w:lang w:val="sr-Cyrl-RS" w:eastAsia="en-US"/>
        </w:rPr>
        <w:t>са</w:t>
      </w:r>
      <w:r w:rsidR="003955BF">
        <w:rPr>
          <w:rFonts w:eastAsiaTheme="minorHAnsi"/>
          <w:lang w:val="sr-Cyrl-RS" w:eastAsia="en-US"/>
        </w:rPr>
        <w:t xml:space="preserve"> који су</w:t>
      </w:r>
      <w:r w:rsidR="00D02F34" w:rsidRPr="00D02F34">
        <w:rPr>
          <w:rFonts w:eastAsiaTheme="minorHAnsi"/>
          <w:lang w:val="sr-Cyrl-RS" w:eastAsia="en-US"/>
        </w:rPr>
        <w:t xml:space="preserve"> предвиђени овим </w:t>
      </w:r>
      <w:r w:rsidR="003E0130">
        <w:rPr>
          <w:rFonts w:eastAsiaTheme="minorHAnsi"/>
          <w:lang w:val="sr-Cyrl-RS" w:eastAsia="en-US"/>
        </w:rPr>
        <w:t>З</w:t>
      </w:r>
      <w:r w:rsidR="00D02F34" w:rsidRPr="00D02F34">
        <w:rPr>
          <w:rFonts w:eastAsiaTheme="minorHAnsi"/>
          <w:lang w:val="sr-Cyrl-RS" w:eastAsia="en-US"/>
        </w:rPr>
        <w:t xml:space="preserve">аконом. </w:t>
      </w:r>
      <w:r w:rsidR="003E0130">
        <w:rPr>
          <w:rFonts w:eastAsiaTheme="minorHAnsi"/>
          <w:lang w:val="sr-Cyrl-RS" w:eastAsia="en-US"/>
        </w:rPr>
        <w:t xml:space="preserve">Што се тиче питања </w:t>
      </w:r>
      <w:r w:rsidR="00D02F34" w:rsidRPr="00D02F34">
        <w:rPr>
          <w:rFonts w:eastAsiaTheme="minorHAnsi"/>
          <w:lang w:val="sr-Cyrl-RS" w:eastAsia="en-US"/>
        </w:rPr>
        <w:t xml:space="preserve">финансирања заштите животне средине </w:t>
      </w:r>
      <w:r w:rsidR="00CB15B3">
        <w:rPr>
          <w:rFonts w:eastAsiaTheme="minorHAnsi"/>
          <w:lang w:val="sr-Cyrl-RS" w:eastAsia="en-US"/>
        </w:rPr>
        <w:t xml:space="preserve">односно примене принципа </w:t>
      </w:r>
      <w:r w:rsidR="003955BF">
        <w:rPr>
          <w:rFonts w:eastAsiaTheme="minorHAnsi"/>
          <w:lang w:val="sr-Cyrl-RS" w:eastAsia="en-US"/>
        </w:rPr>
        <w:t>„</w:t>
      </w:r>
      <w:r w:rsidR="00D02F34" w:rsidRPr="00D02F34">
        <w:rPr>
          <w:rFonts w:eastAsiaTheme="minorHAnsi"/>
          <w:lang w:val="sr-Cyrl-RS" w:eastAsia="en-US"/>
        </w:rPr>
        <w:t>загађива</w:t>
      </w:r>
      <w:r w:rsidR="00D02F34">
        <w:rPr>
          <w:rFonts w:eastAsiaTheme="minorHAnsi"/>
          <w:lang w:val="sr-Cyrl-RS" w:eastAsia="en-US"/>
        </w:rPr>
        <w:t>ч</w:t>
      </w:r>
      <w:r w:rsidR="00D02F34" w:rsidRPr="00D02F34">
        <w:rPr>
          <w:rFonts w:eastAsiaTheme="minorHAnsi"/>
          <w:lang w:val="sr-Cyrl-RS" w:eastAsia="en-US"/>
        </w:rPr>
        <w:t xml:space="preserve"> плаћа</w:t>
      </w:r>
      <w:r w:rsidR="003955BF">
        <w:rPr>
          <w:rFonts w:eastAsiaTheme="minorHAnsi"/>
          <w:lang w:val="sr-Cyrl-RS" w:eastAsia="en-US"/>
        </w:rPr>
        <w:t>“</w:t>
      </w:r>
      <w:r w:rsidR="003E0130">
        <w:rPr>
          <w:rFonts w:eastAsiaTheme="minorHAnsi"/>
          <w:lang w:val="sr-Cyrl-RS" w:eastAsia="en-US"/>
        </w:rPr>
        <w:t xml:space="preserve">, </w:t>
      </w:r>
      <w:r w:rsidR="00D02F34" w:rsidRPr="00D02F34">
        <w:rPr>
          <w:rFonts w:eastAsiaTheme="minorHAnsi"/>
          <w:lang w:val="sr-Cyrl-RS" w:eastAsia="en-US"/>
        </w:rPr>
        <w:t xml:space="preserve">ЕУ даје државама </w:t>
      </w:r>
      <w:r w:rsidR="003E0130">
        <w:rPr>
          <w:rFonts w:eastAsiaTheme="minorHAnsi"/>
          <w:lang w:val="sr-Cyrl-RS" w:eastAsia="en-US"/>
        </w:rPr>
        <w:t>чланицама</w:t>
      </w:r>
      <w:r w:rsidR="00D02F34" w:rsidRPr="00D02F34">
        <w:rPr>
          <w:rFonts w:eastAsiaTheme="minorHAnsi"/>
          <w:lang w:val="sr-Cyrl-RS" w:eastAsia="en-US"/>
        </w:rPr>
        <w:t xml:space="preserve"> слободу </w:t>
      </w:r>
      <w:r w:rsidR="003E0130">
        <w:rPr>
          <w:rFonts w:eastAsiaTheme="minorHAnsi"/>
          <w:lang w:val="sr-Cyrl-RS" w:eastAsia="en-US"/>
        </w:rPr>
        <w:t>институционалног организовања</w:t>
      </w:r>
      <w:r w:rsidR="003955BF">
        <w:rPr>
          <w:rFonts w:eastAsiaTheme="minorHAnsi"/>
          <w:lang w:val="sr-Cyrl-RS" w:eastAsia="en-US"/>
        </w:rPr>
        <w:t>.</w:t>
      </w:r>
      <w:r w:rsidR="003E0130">
        <w:rPr>
          <w:rFonts w:eastAsiaTheme="minorHAnsi"/>
          <w:lang w:val="sr-Cyrl-RS" w:eastAsia="en-US"/>
        </w:rPr>
        <w:t xml:space="preserve"> С тим у вези</w:t>
      </w:r>
      <w:r w:rsidR="00CB15B3">
        <w:rPr>
          <w:rFonts w:eastAsiaTheme="minorHAnsi"/>
          <w:lang w:val="sr-Cyrl-RS" w:eastAsia="en-US"/>
        </w:rPr>
        <w:t xml:space="preserve">, </w:t>
      </w:r>
      <w:r w:rsidR="003E0130">
        <w:rPr>
          <w:rFonts w:eastAsiaTheme="minorHAnsi"/>
          <w:lang w:val="sr-Cyrl-RS" w:eastAsia="en-US"/>
        </w:rPr>
        <w:t>овим П</w:t>
      </w:r>
      <w:r w:rsidR="00CB15B3">
        <w:rPr>
          <w:rFonts w:eastAsiaTheme="minorHAnsi"/>
          <w:lang w:val="sr-Cyrl-RS" w:eastAsia="en-US"/>
        </w:rPr>
        <w:t xml:space="preserve">редлогом закона </w:t>
      </w:r>
      <w:r w:rsidR="00BC278E">
        <w:rPr>
          <w:rFonts w:eastAsiaTheme="minorHAnsi"/>
          <w:lang w:val="sr-Cyrl-RS" w:eastAsia="en-US"/>
        </w:rPr>
        <w:t>је предв</w:t>
      </w:r>
      <w:r w:rsidR="003E0130">
        <w:rPr>
          <w:rFonts w:eastAsiaTheme="minorHAnsi"/>
          <w:lang w:val="sr-Cyrl-RS" w:eastAsia="en-US"/>
        </w:rPr>
        <w:t>и</w:t>
      </w:r>
      <w:r w:rsidR="00BC278E">
        <w:rPr>
          <w:rFonts w:eastAsiaTheme="minorHAnsi"/>
          <w:lang w:val="sr-Cyrl-RS" w:eastAsia="en-US"/>
        </w:rPr>
        <w:t xml:space="preserve">ђен </w:t>
      </w:r>
      <w:r w:rsidR="003E0130">
        <w:rPr>
          <w:rFonts w:eastAsiaTheme="minorHAnsi"/>
          <w:lang w:val="sr-Cyrl-RS" w:eastAsia="en-US"/>
        </w:rPr>
        <w:t>посеба</w:t>
      </w:r>
      <w:r w:rsidR="003955BF">
        <w:rPr>
          <w:rFonts w:eastAsiaTheme="minorHAnsi"/>
          <w:lang w:val="sr-Cyrl-RS" w:eastAsia="en-US"/>
        </w:rPr>
        <w:t>н</w:t>
      </w:r>
      <w:r w:rsidR="003E0130">
        <w:rPr>
          <w:rFonts w:eastAsiaTheme="minorHAnsi"/>
          <w:lang w:val="sr-Cyrl-RS" w:eastAsia="en-US"/>
        </w:rPr>
        <w:t xml:space="preserve"> организациони </w:t>
      </w:r>
      <w:r w:rsidR="00BC278E">
        <w:rPr>
          <w:rFonts w:eastAsiaTheme="minorHAnsi"/>
          <w:lang w:val="sr-Cyrl-RS" w:eastAsia="en-US"/>
        </w:rPr>
        <w:t>облик</w:t>
      </w:r>
      <w:r w:rsidR="00174A97">
        <w:rPr>
          <w:rFonts w:eastAsiaTheme="minorHAnsi"/>
          <w:lang w:val="sr-Cyrl-RS" w:eastAsia="en-US"/>
        </w:rPr>
        <w:t xml:space="preserve"> везан за спровођење финансирања</w:t>
      </w:r>
      <w:r w:rsidR="00BC278E">
        <w:rPr>
          <w:rFonts w:eastAsiaTheme="minorHAnsi"/>
          <w:lang w:val="sr-Cyrl-RS" w:eastAsia="en-US"/>
        </w:rPr>
        <w:t xml:space="preserve"> </w:t>
      </w:r>
      <w:r w:rsidR="00CB15B3">
        <w:rPr>
          <w:rFonts w:eastAsiaTheme="minorHAnsi"/>
          <w:lang w:val="sr-Cyrl-RS" w:eastAsia="en-US"/>
        </w:rPr>
        <w:t>з</w:t>
      </w:r>
      <w:r w:rsidR="00BB0C5D">
        <w:rPr>
          <w:rFonts w:eastAsiaTheme="minorHAnsi"/>
          <w:lang w:val="sr-Cyrl-RS" w:eastAsia="en-US"/>
        </w:rPr>
        <w:t xml:space="preserve">аштите </w:t>
      </w:r>
      <w:r w:rsidR="00CB15B3">
        <w:rPr>
          <w:rFonts w:eastAsiaTheme="minorHAnsi"/>
          <w:lang w:val="sr-Cyrl-RS" w:eastAsia="en-US"/>
        </w:rPr>
        <w:t>ж</w:t>
      </w:r>
      <w:r w:rsidR="00BB0C5D">
        <w:rPr>
          <w:rFonts w:eastAsiaTheme="minorHAnsi"/>
          <w:lang w:val="sr-Cyrl-RS" w:eastAsia="en-US"/>
        </w:rPr>
        <w:t xml:space="preserve">ивотне </w:t>
      </w:r>
      <w:r w:rsidR="00CB15B3">
        <w:rPr>
          <w:rFonts w:eastAsiaTheme="minorHAnsi"/>
          <w:lang w:val="sr-Cyrl-RS" w:eastAsia="en-US"/>
        </w:rPr>
        <w:t>с</w:t>
      </w:r>
      <w:r w:rsidR="00BB0C5D">
        <w:rPr>
          <w:rFonts w:eastAsiaTheme="minorHAnsi"/>
          <w:lang w:val="sr-Cyrl-RS" w:eastAsia="en-US"/>
        </w:rPr>
        <w:t>редине</w:t>
      </w:r>
      <w:r w:rsidR="00CB15B3">
        <w:rPr>
          <w:rFonts w:eastAsiaTheme="minorHAnsi"/>
          <w:lang w:val="sr-Cyrl-RS" w:eastAsia="en-US"/>
        </w:rPr>
        <w:t xml:space="preserve">, </w:t>
      </w:r>
      <w:r w:rsidR="00174A97">
        <w:rPr>
          <w:rFonts w:eastAsiaTheme="minorHAnsi"/>
          <w:lang w:val="sr-Cyrl-RS" w:eastAsia="en-US"/>
        </w:rPr>
        <w:t xml:space="preserve">а </w:t>
      </w:r>
      <w:r w:rsidR="00CB15B3">
        <w:rPr>
          <w:rFonts w:eastAsiaTheme="minorHAnsi"/>
          <w:lang w:val="sr-Cyrl-RS" w:eastAsia="en-US"/>
        </w:rPr>
        <w:t>то је</w:t>
      </w:r>
      <w:r w:rsidR="00D02F34" w:rsidRPr="00D02F34">
        <w:rPr>
          <w:rFonts w:eastAsiaTheme="minorHAnsi"/>
          <w:lang w:val="sr-Cyrl-RS" w:eastAsia="en-US"/>
        </w:rPr>
        <w:t xml:space="preserve"> Зелени фонд Р</w:t>
      </w:r>
      <w:r w:rsidR="00BB0C5D">
        <w:rPr>
          <w:rFonts w:eastAsiaTheme="minorHAnsi"/>
          <w:lang w:val="sr-Cyrl-RS" w:eastAsia="en-US"/>
        </w:rPr>
        <w:t xml:space="preserve">епублике </w:t>
      </w:r>
      <w:r w:rsidR="00D02F34" w:rsidRPr="00D02F34">
        <w:rPr>
          <w:rFonts w:eastAsiaTheme="minorHAnsi"/>
          <w:lang w:val="sr-Cyrl-RS" w:eastAsia="en-US"/>
        </w:rPr>
        <w:t>С</w:t>
      </w:r>
      <w:r w:rsidR="00BB0C5D">
        <w:rPr>
          <w:rFonts w:eastAsiaTheme="minorHAnsi"/>
          <w:lang w:val="sr-Cyrl-RS" w:eastAsia="en-US"/>
        </w:rPr>
        <w:t>рбије</w:t>
      </w:r>
      <w:r w:rsidR="00CB15B3">
        <w:rPr>
          <w:rFonts w:eastAsiaTheme="minorHAnsi"/>
          <w:lang w:val="sr-Cyrl-RS" w:eastAsia="en-US"/>
        </w:rPr>
        <w:t>, преко кога ће се фин</w:t>
      </w:r>
      <w:r w:rsidR="00BC278E">
        <w:rPr>
          <w:rFonts w:eastAsiaTheme="minorHAnsi"/>
          <w:lang w:val="sr-Cyrl-RS" w:eastAsia="en-US"/>
        </w:rPr>
        <w:t>ансирати</w:t>
      </w:r>
      <w:r w:rsidR="00CB15B3">
        <w:rPr>
          <w:rFonts w:eastAsiaTheme="minorHAnsi"/>
          <w:lang w:val="sr-Cyrl-RS" w:eastAsia="en-US"/>
        </w:rPr>
        <w:t xml:space="preserve"> програми</w:t>
      </w:r>
      <w:r w:rsidR="00174A97">
        <w:rPr>
          <w:rFonts w:eastAsiaTheme="minorHAnsi"/>
          <w:lang w:val="sr-Cyrl-RS" w:eastAsia="en-US"/>
        </w:rPr>
        <w:t>, пројекти</w:t>
      </w:r>
      <w:r w:rsidR="00CB15B3">
        <w:rPr>
          <w:rFonts w:eastAsiaTheme="minorHAnsi"/>
          <w:lang w:val="sr-Cyrl-RS" w:eastAsia="en-US"/>
        </w:rPr>
        <w:t xml:space="preserve"> и п</w:t>
      </w:r>
      <w:r w:rsidR="00D02F34" w:rsidRPr="00D02F34">
        <w:rPr>
          <w:rFonts w:eastAsiaTheme="minorHAnsi"/>
          <w:lang w:val="sr-Cyrl-RS" w:eastAsia="en-US"/>
        </w:rPr>
        <w:t>ланови заштите животне средине</w:t>
      </w:r>
      <w:r w:rsidR="00BC278E">
        <w:rPr>
          <w:rFonts w:eastAsiaTheme="minorHAnsi"/>
          <w:lang w:val="sr-Cyrl-RS" w:eastAsia="en-US"/>
        </w:rPr>
        <w:t>, како из домаћих тако и</w:t>
      </w:r>
      <w:r w:rsidR="00ED52BD">
        <w:rPr>
          <w:rFonts w:eastAsiaTheme="minorHAnsi"/>
          <w:lang w:val="sr-Cyrl-RS" w:eastAsia="en-US"/>
        </w:rPr>
        <w:t>з</w:t>
      </w:r>
      <w:r w:rsidR="00BC278E">
        <w:rPr>
          <w:rFonts w:eastAsiaTheme="minorHAnsi"/>
          <w:lang w:val="sr-Cyrl-RS" w:eastAsia="en-US"/>
        </w:rPr>
        <w:t xml:space="preserve"> иност</w:t>
      </w:r>
      <w:r w:rsidR="00174A97">
        <w:rPr>
          <w:rFonts w:eastAsiaTheme="minorHAnsi"/>
          <w:lang w:val="sr-Cyrl-RS" w:eastAsia="en-US"/>
        </w:rPr>
        <w:t>р</w:t>
      </w:r>
      <w:r w:rsidR="00BC278E">
        <w:rPr>
          <w:rFonts w:eastAsiaTheme="minorHAnsi"/>
          <w:lang w:val="sr-Cyrl-RS" w:eastAsia="en-US"/>
        </w:rPr>
        <w:t xml:space="preserve">аних средстава. </w:t>
      </w:r>
      <w:r w:rsidR="00174A97">
        <w:rPr>
          <w:rFonts w:eastAsiaTheme="minorHAnsi"/>
          <w:lang w:val="sr-Cyrl-RS" w:eastAsia="en-US"/>
        </w:rPr>
        <w:t>Овим Предлогом з</w:t>
      </w:r>
      <w:r w:rsidR="00BC278E">
        <w:rPr>
          <w:rFonts w:eastAsiaTheme="minorHAnsi"/>
          <w:lang w:val="sr-Cyrl-RS" w:eastAsia="en-US"/>
        </w:rPr>
        <w:t>акон</w:t>
      </w:r>
      <w:r w:rsidR="00174A97">
        <w:rPr>
          <w:rFonts w:eastAsiaTheme="minorHAnsi"/>
          <w:lang w:val="sr-Cyrl-RS" w:eastAsia="en-US"/>
        </w:rPr>
        <w:t>а</w:t>
      </w:r>
      <w:r w:rsidR="00BB0C5D">
        <w:rPr>
          <w:rFonts w:eastAsiaTheme="minorHAnsi"/>
          <w:lang w:val="sr-Cyrl-RS" w:eastAsia="en-US"/>
        </w:rPr>
        <w:t xml:space="preserve">  се посебно уређује</w:t>
      </w:r>
      <w:r w:rsidR="00174A97">
        <w:rPr>
          <w:rFonts w:eastAsiaTheme="minorHAnsi"/>
          <w:lang w:val="sr-Cyrl-RS" w:eastAsia="en-US"/>
        </w:rPr>
        <w:t xml:space="preserve"> област </w:t>
      </w:r>
      <w:r w:rsidR="00BB0C5D">
        <w:rPr>
          <w:rFonts w:eastAsiaTheme="minorHAnsi"/>
          <w:lang w:val="sr-Cyrl-RS" w:eastAsia="en-US"/>
        </w:rPr>
        <w:t>доступност</w:t>
      </w:r>
      <w:r w:rsidR="00174A97">
        <w:rPr>
          <w:rFonts w:eastAsiaTheme="minorHAnsi"/>
          <w:lang w:val="sr-Cyrl-RS" w:eastAsia="en-US"/>
        </w:rPr>
        <w:t>и</w:t>
      </w:r>
      <w:r w:rsidR="00BB0C5D">
        <w:rPr>
          <w:rFonts w:eastAsiaTheme="minorHAnsi"/>
          <w:lang w:val="sr-Cyrl-RS" w:eastAsia="en-US"/>
        </w:rPr>
        <w:t xml:space="preserve"> информација</w:t>
      </w:r>
      <w:r w:rsidR="00174A97">
        <w:rPr>
          <w:rFonts w:eastAsiaTheme="minorHAnsi"/>
          <w:lang w:val="sr-Cyrl-RS" w:eastAsia="en-US"/>
        </w:rPr>
        <w:t xml:space="preserve"> у области животне средине</w:t>
      </w:r>
      <w:r w:rsidR="00BB0C5D">
        <w:rPr>
          <w:rFonts w:eastAsiaTheme="minorHAnsi"/>
          <w:lang w:val="sr-Cyrl-RS" w:eastAsia="en-US"/>
        </w:rPr>
        <w:t>.</w:t>
      </w:r>
      <w:r w:rsidR="00BC278E">
        <w:rPr>
          <w:rFonts w:eastAsiaTheme="minorHAnsi"/>
          <w:lang w:val="sr-Cyrl-RS" w:eastAsia="en-US"/>
        </w:rPr>
        <w:t xml:space="preserve"> </w:t>
      </w:r>
    </w:p>
    <w:p w:rsidR="002F0120" w:rsidRDefault="00174A97" w:rsidP="00D222A0">
      <w:pPr>
        <w:tabs>
          <w:tab w:val="left" w:pos="1119"/>
        </w:tabs>
        <w:ind w:firstLine="720"/>
        <w:jc w:val="both"/>
        <w:rPr>
          <w:lang w:val="sr-Cyrl-RS"/>
        </w:rPr>
      </w:pPr>
      <w:r>
        <w:rPr>
          <w:lang w:val="sr-Cyrl-RS"/>
        </w:rPr>
        <w:t xml:space="preserve">У даљој дискусији </w:t>
      </w:r>
      <w:r w:rsidR="00CB15B3" w:rsidRPr="00A54A3A">
        <w:rPr>
          <w:lang w:val="sr-Cyrl-RS"/>
        </w:rPr>
        <w:t>Г</w:t>
      </w:r>
      <w:r>
        <w:rPr>
          <w:lang w:val="sr-Cyrl-RS"/>
        </w:rPr>
        <w:t xml:space="preserve">. </w:t>
      </w:r>
      <w:r w:rsidR="00CB15B3" w:rsidRPr="00A54A3A">
        <w:rPr>
          <w:lang w:val="sr-Cyrl-RS"/>
        </w:rPr>
        <w:t>Чомић</w:t>
      </w:r>
      <w:r w:rsidR="00CB15B3">
        <w:rPr>
          <w:lang w:val="sr-Cyrl-RS"/>
        </w:rPr>
        <w:t xml:space="preserve"> је </w:t>
      </w:r>
      <w:r>
        <w:rPr>
          <w:lang w:val="sr-Cyrl-RS"/>
        </w:rPr>
        <w:t xml:space="preserve">питала зашто </w:t>
      </w:r>
      <w:r w:rsidR="002F0120">
        <w:rPr>
          <w:lang w:val="sr-Cyrl-RS"/>
        </w:rPr>
        <w:t>се у</w:t>
      </w:r>
      <w:r w:rsidR="002F0120" w:rsidRPr="002F0120">
        <w:rPr>
          <w:lang w:val="sr-Cyrl-RS"/>
        </w:rPr>
        <w:t xml:space="preserve"> </w:t>
      </w:r>
      <w:r w:rsidR="002F0120">
        <w:rPr>
          <w:lang w:val="sr-Cyrl-RS"/>
        </w:rPr>
        <w:t xml:space="preserve">Предлогу закона о управљању </w:t>
      </w:r>
      <w:r w:rsidR="007B66BE">
        <w:rPr>
          <w:lang w:val="sr-Cyrl-RS"/>
        </w:rPr>
        <w:t xml:space="preserve"> </w:t>
      </w:r>
      <w:r w:rsidR="002F0120">
        <w:rPr>
          <w:lang w:val="sr-Cyrl-RS"/>
        </w:rPr>
        <w:t xml:space="preserve">отпадом не помиње Зелени фонд, који је овим Предлогом </w:t>
      </w:r>
      <w:r>
        <w:rPr>
          <w:lang w:val="sr-Cyrl-RS"/>
        </w:rPr>
        <w:t>закон</w:t>
      </w:r>
      <w:r w:rsidR="002F0120">
        <w:rPr>
          <w:lang w:val="sr-Cyrl-RS"/>
        </w:rPr>
        <w:t>а</w:t>
      </w:r>
      <w:r>
        <w:rPr>
          <w:lang w:val="sr-Cyrl-RS"/>
        </w:rPr>
        <w:t xml:space="preserve"> </w:t>
      </w:r>
      <w:r w:rsidR="003955BF">
        <w:rPr>
          <w:lang w:val="sr-Cyrl-RS"/>
        </w:rPr>
        <w:t>установљен а</w:t>
      </w:r>
      <w:r w:rsidR="002F0120">
        <w:rPr>
          <w:lang w:val="sr-Cyrl-RS"/>
        </w:rPr>
        <w:t xml:space="preserve"> предвиђено је да ће се између осталог бавити и финансирањем санације и одлагања отпада.</w:t>
      </w:r>
      <w:r w:rsidR="007B66BE">
        <w:rPr>
          <w:lang w:val="sr-Cyrl-RS"/>
        </w:rPr>
        <w:t xml:space="preserve"> Г. Петковић је одговорила да је при изради Предлога закона о управљању отпадом било прописано да се користе средства из Зеленог фонда, али да је мишљење Министарства финансија било да је довољно да стоји да се ради о средствима из буџета РС и да ће коришћење бити у складу са одредбама оба закона. </w:t>
      </w:r>
    </w:p>
    <w:p w:rsidR="007B66BE" w:rsidRDefault="007B66BE" w:rsidP="00D222A0">
      <w:pPr>
        <w:ind w:firstLine="720"/>
        <w:jc w:val="both"/>
        <w:rPr>
          <w:rFonts w:eastAsiaTheme="minorHAnsi"/>
          <w:lang w:val="sr-Cyrl-RS" w:eastAsia="en-US"/>
        </w:rPr>
      </w:pPr>
      <w:r>
        <w:rPr>
          <w:lang w:val="sr-Cyrl-RS"/>
        </w:rPr>
        <w:t>Пошто се више нико није јавио за реч, председник Одбора је закључио дискусију и ставио на гласање Предлог закона</w:t>
      </w:r>
      <w:r w:rsidRPr="00785CE4">
        <w:rPr>
          <w:lang w:val="sr-Cyrl-RS"/>
        </w:rPr>
        <w:t xml:space="preserve"> </w:t>
      </w:r>
      <w:r w:rsidRPr="0060654D">
        <w:rPr>
          <w:rFonts w:eastAsiaTheme="minorHAnsi"/>
          <w:lang w:val="sr-Cyrl-RS" w:eastAsia="en-US"/>
        </w:rPr>
        <w:t xml:space="preserve">о </w:t>
      </w:r>
      <w:r>
        <w:rPr>
          <w:rFonts w:eastAsiaTheme="minorHAnsi"/>
          <w:lang w:val="sr-Cyrl-RS" w:eastAsia="en-US"/>
        </w:rPr>
        <w:t xml:space="preserve">изменама и допунама Закона о </w:t>
      </w:r>
      <w:r w:rsidRPr="0060654D">
        <w:rPr>
          <w:rFonts w:eastAsiaTheme="minorHAnsi"/>
          <w:lang w:val="sr-Cyrl-RS" w:eastAsia="en-US"/>
        </w:rPr>
        <w:t>заштити животне средине</w:t>
      </w:r>
      <w:r>
        <w:rPr>
          <w:rFonts w:eastAsiaTheme="minorHAnsi"/>
          <w:lang w:val="sr-Cyrl-RS" w:eastAsia="en-US"/>
        </w:rPr>
        <w:t>, у начелу. Предлог закона је усвојен већином гласова.</w:t>
      </w:r>
    </w:p>
    <w:p w:rsidR="00ED52BD" w:rsidRDefault="00ED52BD" w:rsidP="00D222A0">
      <w:pPr>
        <w:ind w:firstLine="720"/>
        <w:jc w:val="both"/>
        <w:rPr>
          <w:rFonts w:eastAsiaTheme="minorHAnsi"/>
          <w:b/>
          <w:lang w:val="sr-Cyrl-RS" w:eastAsia="en-US"/>
        </w:rPr>
      </w:pPr>
    </w:p>
    <w:p w:rsidR="00D65CD0" w:rsidRDefault="00D65CD0" w:rsidP="00D222A0">
      <w:pPr>
        <w:ind w:firstLine="720"/>
        <w:jc w:val="both"/>
        <w:rPr>
          <w:rFonts w:eastAsiaTheme="minorHAnsi"/>
          <w:b/>
          <w:lang w:val="sr-Cyrl-RS" w:eastAsia="en-US"/>
        </w:rPr>
      </w:pPr>
    </w:p>
    <w:p w:rsidR="00ED52BD" w:rsidRDefault="00ED52BD" w:rsidP="00D222A0">
      <w:pPr>
        <w:ind w:firstLine="720"/>
        <w:jc w:val="both"/>
        <w:rPr>
          <w:b/>
          <w:lang w:val="sr-Cyrl-RS"/>
        </w:rPr>
      </w:pPr>
      <w:r>
        <w:rPr>
          <w:b/>
          <w:lang w:val="sr-Cyrl-RS"/>
        </w:rPr>
        <w:t>Тачка 2.</w:t>
      </w:r>
    </w:p>
    <w:p w:rsidR="00ED52BD" w:rsidRDefault="00ED52BD" w:rsidP="00D222A0">
      <w:pPr>
        <w:jc w:val="both"/>
        <w:rPr>
          <w:lang w:val="sr-Cyrl-RS"/>
        </w:rPr>
      </w:pPr>
    </w:p>
    <w:p w:rsidR="00ED52BD" w:rsidRDefault="00ED52BD" w:rsidP="00D222A0">
      <w:pPr>
        <w:ind w:firstLine="720"/>
        <w:jc w:val="both"/>
        <w:rPr>
          <w:lang w:val="sr-Cyrl-RS"/>
        </w:rPr>
      </w:pPr>
      <w:r>
        <w:rPr>
          <w:lang w:val="sr-Cyrl-RS"/>
        </w:rPr>
        <w:t>Председник Одбора је отворио другу тачку дневног реда,</w:t>
      </w:r>
      <w:r w:rsidRPr="00EA479D">
        <w:rPr>
          <w:rFonts w:eastAsiaTheme="minorHAnsi"/>
          <w:lang w:val="sr-Cyrl-RS" w:eastAsia="en-US"/>
        </w:rPr>
        <w:t xml:space="preserve"> </w:t>
      </w:r>
      <w:r w:rsidR="00D65CD0" w:rsidRPr="0060654D">
        <w:rPr>
          <w:rFonts w:eastAsiaTheme="minorHAnsi"/>
          <w:lang w:val="sr-Cyrl-RS" w:eastAsia="en-US"/>
        </w:rPr>
        <w:t>Предлог закона о изменама и допунама Закона о заштити природе</w:t>
      </w:r>
      <w:r w:rsidR="00D65CD0">
        <w:rPr>
          <w:rFonts w:eastAsiaTheme="minorHAnsi"/>
          <w:lang w:val="sr-Cyrl-RS" w:eastAsia="en-US"/>
        </w:rPr>
        <w:t xml:space="preserve">, у начелу и дао реч Г. Петковић која је навела да је усвајање овог Предлога закона такође предвиђено Националним планом за усвајање правних тековина ЕУ. Закон је претрпео више измена које се односе на услађивање са директивама ЕУ и то Директивом о заштити природних станишта, Директивом о држању дивљих животиња у зоолошким вртовима, Директивом о заштити дивљих птица и Уредбом о заштити флоре и фауне и регулисањем њихове трговине. </w:t>
      </w:r>
      <w:r w:rsidR="00FE6C9A">
        <w:rPr>
          <w:rFonts w:eastAsiaTheme="minorHAnsi"/>
          <w:lang w:val="sr-Cyrl-RS" w:eastAsia="en-US"/>
        </w:rPr>
        <w:t xml:space="preserve">Предлогом закона је предвиђено доношење подзаконских аката којима ће ова област бити у потпуности усклађена са прописима ЕУ. Експерти Европске комисије су дали мишљење на текст Предлога закона и све њихове примедбе су унесене у текст Предлога закона. Највећи број измена се односи на спречавање илегалне трговине дивљим врстама односно прекогранични промет дивљих врста. </w:t>
      </w:r>
    </w:p>
    <w:p w:rsidR="00ED52BD" w:rsidRDefault="00FE6C9A" w:rsidP="00D222A0">
      <w:pPr>
        <w:ind w:firstLine="720"/>
        <w:jc w:val="both"/>
        <w:rPr>
          <w:rFonts w:eastAsiaTheme="minorHAnsi"/>
          <w:lang w:val="sr-Cyrl-RS" w:eastAsia="en-US"/>
        </w:rPr>
      </w:pPr>
      <w:r>
        <w:rPr>
          <w:rFonts w:eastAsiaTheme="minorHAnsi"/>
          <w:lang w:val="sr-Cyrl-RS" w:eastAsia="en-US"/>
        </w:rPr>
        <w:t xml:space="preserve">У даљој дискусији </w:t>
      </w:r>
      <w:r w:rsidR="00ED52BD" w:rsidRPr="00A54A3A">
        <w:rPr>
          <w:rFonts w:eastAsiaTheme="minorHAnsi"/>
          <w:lang w:val="sr-Cyrl-RS" w:eastAsia="en-US"/>
        </w:rPr>
        <w:t>Г. Чомић</w:t>
      </w:r>
      <w:r>
        <w:rPr>
          <w:rFonts w:eastAsiaTheme="minorHAnsi"/>
          <w:lang w:val="sr-Cyrl-RS" w:eastAsia="en-US"/>
        </w:rPr>
        <w:t xml:space="preserve"> је навела да се нада да ће подзаконски акти бити донети до краја године </w:t>
      </w:r>
      <w:r w:rsidR="00211915">
        <w:rPr>
          <w:rFonts w:eastAsiaTheme="minorHAnsi"/>
          <w:lang w:val="sr-Cyrl-RS" w:eastAsia="en-US"/>
        </w:rPr>
        <w:t xml:space="preserve">и изразила сумњу да ће примена закона почети пре следеће године. Додала је да има примедбе на концепт геопаркова и рекла да ће предложити да </w:t>
      </w:r>
      <w:r w:rsidR="00211915">
        <w:rPr>
          <w:rFonts w:eastAsiaTheme="minorHAnsi"/>
          <w:lang w:val="sr-Cyrl-RS" w:eastAsia="en-US"/>
        </w:rPr>
        <w:lastRenderedPageBreak/>
        <w:t xml:space="preserve">Одбор за европске интеграције и Одбор за заштиту животне средине заједно одрже јавно слушање на тему геопаркова. </w:t>
      </w:r>
    </w:p>
    <w:p w:rsidR="00211915" w:rsidRDefault="00211915" w:rsidP="00D222A0">
      <w:pPr>
        <w:ind w:firstLine="720"/>
        <w:jc w:val="both"/>
        <w:rPr>
          <w:lang w:val="sr-Cyrl-RS"/>
        </w:rPr>
      </w:pPr>
      <w:r>
        <w:rPr>
          <w:lang w:val="sr-Cyrl-RS"/>
        </w:rPr>
        <w:t xml:space="preserve">Пошто се нико више није јавио за реч, председник  Одбора је закључио дискусију и ставио на гласање </w:t>
      </w:r>
      <w:r w:rsidRPr="0060654D">
        <w:rPr>
          <w:rFonts w:eastAsiaTheme="minorHAnsi"/>
          <w:lang w:val="sr-Cyrl-RS" w:eastAsia="en-US"/>
        </w:rPr>
        <w:t>Предлог закона о изменама и допунама Закона о заштити природе</w:t>
      </w:r>
      <w:r>
        <w:rPr>
          <w:rFonts w:eastAsiaTheme="minorHAnsi"/>
          <w:lang w:val="sr-Cyrl-RS" w:eastAsia="en-US"/>
        </w:rPr>
        <w:t>, у начелу. Предлог закона је усвојен већином гласова.</w:t>
      </w:r>
    </w:p>
    <w:p w:rsidR="00EA479D" w:rsidRDefault="00EA479D" w:rsidP="00D222A0">
      <w:pPr>
        <w:jc w:val="both"/>
        <w:rPr>
          <w:lang w:val="sr-Cyrl-RS"/>
        </w:rPr>
      </w:pPr>
    </w:p>
    <w:p w:rsidR="00211915" w:rsidRDefault="00211915" w:rsidP="00D222A0">
      <w:pPr>
        <w:jc w:val="both"/>
        <w:rPr>
          <w:lang w:val="sr-Cyrl-RS"/>
        </w:rPr>
      </w:pPr>
    </w:p>
    <w:p w:rsidR="00977BD3" w:rsidRDefault="00977BD3" w:rsidP="00D222A0">
      <w:pPr>
        <w:ind w:firstLine="720"/>
        <w:jc w:val="both"/>
        <w:rPr>
          <w:b/>
          <w:lang w:val="sr-Cyrl-RS"/>
        </w:rPr>
      </w:pPr>
      <w:r>
        <w:rPr>
          <w:b/>
          <w:lang w:val="sr-Cyrl-RS"/>
        </w:rPr>
        <w:t>Тачка 3.</w:t>
      </w:r>
    </w:p>
    <w:p w:rsidR="009257B5" w:rsidRDefault="009257B5" w:rsidP="00D222A0">
      <w:pPr>
        <w:jc w:val="both"/>
        <w:rPr>
          <w:lang w:val="sr-Cyrl-RS"/>
        </w:rPr>
      </w:pPr>
    </w:p>
    <w:p w:rsidR="00610628" w:rsidRDefault="00211915" w:rsidP="00D222A0">
      <w:pPr>
        <w:ind w:firstLine="720"/>
        <w:jc w:val="both"/>
        <w:rPr>
          <w:lang w:val="sr-Cyrl-RS"/>
        </w:rPr>
      </w:pPr>
      <w:r>
        <w:rPr>
          <w:lang w:val="sr-Cyrl-RS"/>
        </w:rPr>
        <w:t>Председник Одбора је отворио трећу тачку дневног реда</w:t>
      </w:r>
      <w:r w:rsidRPr="00211915">
        <w:rPr>
          <w:rFonts w:eastAsiaTheme="minorHAnsi"/>
          <w:lang w:val="sr-Cyrl-RS" w:eastAsia="en-US"/>
        </w:rPr>
        <w:t xml:space="preserve"> </w:t>
      </w:r>
      <w:r w:rsidRPr="0060654D">
        <w:rPr>
          <w:rFonts w:eastAsiaTheme="minorHAnsi"/>
          <w:lang w:val="sr-Cyrl-RS" w:eastAsia="en-US"/>
        </w:rPr>
        <w:t>Предлог закона о изменама и допунама Закона о управљању отпадом</w:t>
      </w:r>
      <w:r w:rsidR="00610628">
        <w:rPr>
          <w:rFonts w:eastAsiaTheme="minorHAnsi"/>
          <w:lang w:val="sr-Cyrl-RS" w:eastAsia="en-US"/>
        </w:rPr>
        <w:t>, у начелу</w:t>
      </w:r>
      <w:r>
        <w:rPr>
          <w:lang w:val="sr-Cyrl-RS"/>
        </w:rPr>
        <w:t xml:space="preserve"> и дао реч Г. Петковић која је</w:t>
      </w:r>
      <w:r w:rsidR="00610628">
        <w:rPr>
          <w:lang w:val="sr-Cyrl-RS"/>
        </w:rPr>
        <w:t xml:space="preserve"> навела да су овим изменама обухваћене четири директиве и да је Предлог закона делимично усклађен са овим директивама. Промењен</w:t>
      </w:r>
      <w:r w:rsidR="003955BF">
        <w:rPr>
          <w:lang w:val="sr-Cyrl-RS"/>
        </w:rPr>
        <w:t>е су одредбе</w:t>
      </w:r>
      <w:r w:rsidR="00610628">
        <w:rPr>
          <w:lang w:val="sr-Cyrl-RS"/>
        </w:rPr>
        <w:t xml:space="preserve"> кој</w:t>
      </w:r>
      <w:r w:rsidR="003955BF">
        <w:rPr>
          <w:lang w:val="sr-Cyrl-RS"/>
        </w:rPr>
        <w:t>е</w:t>
      </w:r>
      <w:r w:rsidR="00610628">
        <w:rPr>
          <w:lang w:val="sr-Cyrl-RS"/>
        </w:rPr>
        <w:t xml:space="preserve"> се однос</w:t>
      </w:r>
      <w:r w:rsidR="003955BF">
        <w:rPr>
          <w:lang w:val="sr-Cyrl-RS"/>
        </w:rPr>
        <w:t>е</w:t>
      </w:r>
      <w:r w:rsidR="00610628">
        <w:rPr>
          <w:lang w:val="sr-Cyrl-RS"/>
        </w:rPr>
        <w:t xml:space="preserve"> на захтев за добијање дозволе за управљање отпадом и издавање дозволе. </w:t>
      </w:r>
      <w:r w:rsidR="001C5626">
        <w:rPr>
          <w:lang w:val="sr-Cyrl-RS"/>
        </w:rPr>
        <w:t xml:space="preserve">Разрађене су и одредбе које се односе на </w:t>
      </w:r>
      <w:r w:rsidR="00610628">
        <w:rPr>
          <w:lang w:val="sr-Cyrl-RS"/>
        </w:rPr>
        <w:t>финансијск</w:t>
      </w:r>
      <w:r w:rsidR="001C5626">
        <w:rPr>
          <w:lang w:val="sr-Cyrl-RS"/>
        </w:rPr>
        <w:t>е</w:t>
      </w:r>
      <w:r w:rsidR="00610628">
        <w:rPr>
          <w:lang w:val="sr-Cyrl-RS"/>
        </w:rPr>
        <w:t xml:space="preserve"> гаранциј</w:t>
      </w:r>
      <w:r w:rsidR="001C5626">
        <w:rPr>
          <w:lang w:val="sr-Cyrl-RS"/>
        </w:rPr>
        <w:t>е, као и одредбе које се односе на управљање опасним отпадом и на складиштење отпада. Прописани су прецизни услови за одузимање овлашћења лабораторијама за испитивање отпада, као и услови за издавањ</w:t>
      </w:r>
      <w:r w:rsidR="003955BF">
        <w:rPr>
          <w:lang w:val="sr-Cyrl-RS"/>
        </w:rPr>
        <w:t>е дозволе</w:t>
      </w:r>
      <w:bookmarkStart w:id="0" w:name="_GoBack"/>
      <w:bookmarkEnd w:id="0"/>
      <w:r w:rsidR="001C5626">
        <w:rPr>
          <w:lang w:val="sr-Cyrl-RS"/>
        </w:rPr>
        <w:t xml:space="preserve"> за управљање отпадом  и за одузимање ове дозовле. Ревидирано је и поглавље које се односи на финансирање управљања отпадом. Предлогом закона предвиђена је ревизија Стратегије за управљање отпадом у року од годину дана од ступања на снагу закона.</w:t>
      </w:r>
    </w:p>
    <w:p w:rsidR="00C009DA" w:rsidRDefault="00C009DA" w:rsidP="00D222A0">
      <w:pPr>
        <w:ind w:firstLine="720"/>
        <w:jc w:val="both"/>
        <w:rPr>
          <w:lang w:val="sr-Cyrl-RS"/>
        </w:rPr>
      </w:pPr>
      <w:r>
        <w:rPr>
          <w:lang w:val="sr-Cyrl-RS"/>
        </w:rPr>
        <w:t>У даљој дисксији Г. Чомић је рекла да би при изради подзаконских аката требало обратити пажњу на прописе који се односе на фармацеутски отпад. Г. Петковић је рекла да већ постоје прописи који се односе на фармацеутски отпад и да је предвиђена измена тих прописа а додала је да ће ови прописи бити мењани у сарадњи са Министарством здравља и да је ту већ било проблема око неких питања као што су питање трошкова прикупљања фармацеутског отпада и питања прикупљања лекова од грађана.</w:t>
      </w:r>
    </w:p>
    <w:p w:rsidR="00211915" w:rsidRDefault="00211915" w:rsidP="00D222A0">
      <w:pPr>
        <w:ind w:firstLine="720"/>
        <w:jc w:val="both"/>
        <w:rPr>
          <w:lang w:val="sr-Cyrl-RS"/>
        </w:rPr>
      </w:pPr>
      <w:r>
        <w:rPr>
          <w:lang w:val="sr-Cyrl-RS"/>
        </w:rPr>
        <w:t>Како се више нико од присутних није јавио за реч, председник</w:t>
      </w:r>
      <w:r w:rsidRPr="00DB5C47">
        <w:rPr>
          <w:lang w:val="sr-Cyrl-RS"/>
        </w:rPr>
        <w:t xml:space="preserve"> Одбора је за</w:t>
      </w:r>
      <w:r>
        <w:rPr>
          <w:lang w:val="sr-Cyrl-RS"/>
        </w:rPr>
        <w:t>кључио</w:t>
      </w:r>
      <w:r w:rsidRPr="00DB5C47">
        <w:rPr>
          <w:lang w:val="sr-Cyrl-RS"/>
        </w:rPr>
        <w:t xml:space="preserve"> расправу и став</w:t>
      </w:r>
      <w:r>
        <w:rPr>
          <w:lang w:val="sr-Cyrl-RS"/>
        </w:rPr>
        <w:t>ио</w:t>
      </w:r>
      <w:r w:rsidRPr="00DB5C47">
        <w:rPr>
          <w:lang w:val="sr-Cyrl-RS"/>
        </w:rPr>
        <w:t xml:space="preserve"> на гласање </w:t>
      </w:r>
      <w:r w:rsidR="00610628" w:rsidRPr="0060654D">
        <w:rPr>
          <w:rFonts w:eastAsiaTheme="minorHAnsi"/>
          <w:lang w:val="sr-Cyrl-RS" w:eastAsia="en-US"/>
        </w:rPr>
        <w:t>Предлог закона о изменама и допунама Закона о управљању отпадом</w:t>
      </w:r>
      <w:r>
        <w:rPr>
          <w:lang w:val="sr-Cyrl-CS"/>
        </w:rPr>
        <w:t xml:space="preserve">, </w:t>
      </w:r>
      <w:r>
        <w:rPr>
          <w:rFonts w:eastAsiaTheme="minorHAnsi"/>
          <w:lang w:val="sr-Cyrl-RS" w:eastAsia="en-US"/>
        </w:rPr>
        <w:t>у начелу</w:t>
      </w:r>
      <w:r w:rsidRPr="00DB5C47">
        <w:rPr>
          <w:lang w:val="sr-Cyrl-RS"/>
        </w:rPr>
        <w:t xml:space="preserve">. </w:t>
      </w:r>
      <w:r>
        <w:rPr>
          <w:lang w:val="sr-Cyrl-RS"/>
        </w:rPr>
        <w:t>Предлог је усвојен већином гласова.</w:t>
      </w:r>
    </w:p>
    <w:p w:rsidR="008B7898" w:rsidRDefault="008B7898" w:rsidP="00D222A0">
      <w:pPr>
        <w:ind w:firstLine="720"/>
        <w:jc w:val="both"/>
        <w:rPr>
          <w:lang w:val="sr-Cyrl-RS"/>
        </w:rPr>
      </w:pPr>
    </w:p>
    <w:p w:rsidR="008B7898" w:rsidRPr="008B7898" w:rsidRDefault="008B7898" w:rsidP="00D222A0">
      <w:pPr>
        <w:ind w:firstLine="720"/>
        <w:jc w:val="both"/>
        <w:rPr>
          <w:b/>
          <w:lang w:val="sr-Cyrl-RS"/>
        </w:rPr>
      </w:pPr>
      <w:r w:rsidRPr="008B7898">
        <w:rPr>
          <w:b/>
          <w:lang w:val="sr-Cyrl-RS"/>
        </w:rPr>
        <w:t xml:space="preserve">Тачка 4. </w:t>
      </w:r>
    </w:p>
    <w:p w:rsidR="008B7898" w:rsidRDefault="008B7898" w:rsidP="00D222A0">
      <w:pPr>
        <w:ind w:firstLine="720"/>
        <w:jc w:val="both"/>
        <w:rPr>
          <w:lang w:val="sr-Cyrl-RS"/>
        </w:rPr>
      </w:pPr>
    </w:p>
    <w:p w:rsidR="008B7898" w:rsidRDefault="008B7898" w:rsidP="00D222A0">
      <w:pPr>
        <w:ind w:firstLine="720"/>
        <w:jc w:val="both"/>
        <w:rPr>
          <w:rFonts w:eastAsiaTheme="minorHAnsi"/>
          <w:lang w:val="sr-Cyrl-RS" w:eastAsia="en-US"/>
        </w:rPr>
      </w:pPr>
      <w:r>
        <w:rPr>
          <w:lang w:val="sr-Cyrl-RS"/>
        </w:rPr>
        <w:t xml:space="preserve">Председник Одбора је отворио четврту тачку дневног реда </w:t>
      </w:r>
      <w:r w:rsidRPr="0060654D">
        <w:rPr>
          <w:rFonts w:eastAsiaTheme="minorHAnsi"/>
          <w:lang w:val="sr-Cyrl-RS" w:eastAsia="en-US"/>
        </w:rPr>
        <w:t>Предлог закона о изменама и допунама Закона о сточарству</w:t>
      </w:r>
      <w:r>
        <w:rPr>
          <w:rFonts w:eastAsiaTheme="minorHAnsi"/>
          <w:lang w:val="sr-Cyrl-RS" w:eastAsia="en-US"/>
        </w:rPr>
        <w:t>, у начелу. Како су представици прелагача били на седници другог одбора, чланови Одбора су предложили да нема потребе да чекају представнике предлагача, с обзиром да немају примедби на овај Предлог закона и да се гласа без образлагања Предлога закона.</w:t>
      </w:r>
    </w:p>
    <w:p w:rsidR="008B7898" w:rsidRDefault="008B7898" w:rsidP="00D222A0">
      <w:pPr>
        <w:ind w:firstLine="720"/>
        <w:jc w:val="both"/>
        <w:rPr>
          <w:lang w:val="sr-Cyrl-RS"/>
        </w:rPr>
      </w:pPr>
      <w:r>
        <w:rPr>
          <w:rFonts w:eastAsiaTheme="minorHAnsi"/>
          <w:lang w:val="sr-Cyrl-RS" w:eastAsia="en-US"/>
        </w:rPr>
        <w:t>Председни</w:t>
      </w:r>
      <w:r w:rsidR="001E30AB">
        <w:rPr>
          <w:rFonts w:eastAsiaTheme="minorHAnsi"/>
          <w:lang w:val="sr-Cyrl-RS" w:eastAsia="en-US"/>
        </w:rPr>
        <w:t>к</w:t>
      </w:r>
      <w:r>
        <w:rPr>
          <w:rFonts w:eastAsiaTheme="minorHAnsi"/>
          <w:lang w:val="sr-Cyrl-RS" w:eastAsia="en-US"/>
        </w:rPr>
        <w:t xml:space="preserve"> Одбора је ставио на гласање </w:t>
      </w:r>
      <w:r w:rsidRPr="0060654D">
        <w:rPr>
          <w:rFonts w:eastAsiaTheme="minorHAnsi"/>
          <w:lang w:val="sr-Cyrl-RS" w:eastAsia="en-US"/>
        </w:rPr>
        <w:t>Предлог закона о изменама и допунама Закона о сточарству</w:t>
      </w:r>
      <w:r>
        <w:rPr>
          <w:rFonts w:eastAsiaTheme="minorHAnsi"/>
          <w:lang w:val="sr-Cyrl-RS" w:eastAsia="en-US"/>
        </w:rPr>
        <w:t>, у начелу. Предлог закона је усвојен већином гласова.</w:t>
      </w:r>
    </w:p>
    <w:p w:rsidR="008B7898" w:rsidRDefault="008B7898" w:rsidP="00D222A0">
      <w:pPr>
        <w:ind w:firstLine="720"/>
        <w:jc w:val="both"/>
        <w:rPr>
          <w:lang w:val="sr-Cyrl-RS"/>
        </w:rPr>
      </w:pPr>
    </w:p>
    <w:p w:rsidR="009257B5" w:rsidRDefault="00ED52BD" w:rsidP="00D222A0">
      <w:pPr>
        <w:ind w:firstLine="720"/>
        <w:jc w:val="both"/>
        <w:rPr>
          <w:lang w:val="sr-Cyrl-RS"/>
        </w:rPr>
      </w:pPr>
      <w:r>
        <w:rPr>
          <w:lang w:val="sr-Cyrl-RS"/>
        </w:rPr>
        <w:t xml:space="preserve">Седница је завршена у </w:t>
      </w:r>
      <w:r w:rsidR="009257B5">
        <w:rPr>
          <w:lang w:val="sr-Cyrl-RS"/>
        </w:rPr>
        <w:t xml:space="preserve"> </w:t>
      </w:r>
      <w:r w:rsidR="008B7898">
        <w:rPr>
          <w:lang w:val="sr-Cyrl-RS"/>
        </w:rPr>
        <w:t xml:space="preserve">11.50 </w:t>
      </w:r>
      <w:r w:rsidR="009257B5">
        <w:rPr>
          <w:lang w:val="sr-Cyrl-RS"/>
        </w:rPr>
        <w:t xml:space="preserve">часова. </w:t>
      </w:r>
    </w:p>
    <w:p w:rsidR="009257B5" w:rsidRPr="002E42FD" w:rsidRDefault="009257B5" w:rsidP="00D222A0">
      <w:pPr>
        <w:rPr>
          <w:lang w:val="sr-Cyrl-RS"/>
        </w:rPr>
      </w:pPr>
    </w:p>
    <w:p w:rsidR="00C0257E" w:rsidRDefault="00C0257E" w:rsidP="00D222A0">
      <w:pPr>
        <w:ind w:firstLine="720"/>
        <w:rPr>
          <w:lang w:val="sr-Cyrl-CS"/>
        </w:rPr>
      </w:pPr>
      <w:r>
        <w:rPr>
          <w:lang w:val="ru-RU"/>
        </w:rPr>
        <w:t>На седници Одбора вођен је тонски запис.</w:t>
      </w:r>
    </w:p>
    <w:p w:rsidR="00C0257E" w:rsidRPr="002E42FD" w:rsidRDefault="00C0257E" w:rsidP="00D222A0">
      <w:pPr>
        <w:rPr>
          <w:lang w:val="sr-Cyrl-RS"/>
        </w:rPr>
      </w:pPr>
    </w:p>
    <w:p w:rsidR="00303786" w:rsidRPr="00303786" w:rsidRDefault="00303786" w:rsidP="00D222A0">
      <w:pPr>
        <w:rPr>
          <w:lang w:val="sr-Cyrl-RS"/>
        </w:rPr>
      </w:pPr>
    </w:p>
    <w:p w:rsidR="00E40FBE" w:rsidRDefault="009257B5" w:rsidP="00D222A0">
      <w:pPr>
        <w:jc w:val="both"/>
        <w:rPr>
          <w:lang w:val="sr-Cyrl-RS"/>
        </w:rPr>
      </w:pPr>
      <w:r w:rsidRPr="002E42FD">
        <w:rPr>
          <w:lang w:val="sr-Cyrl-RS"/>
        </w:rPr>
        <w:t xml:space="preserve">СЕКРЕТАР ОДБОРА                              </w:t>
      </w:r>
      <w:r w:rsidR="00E40FBE" w:rsidRPr="002E42FD">
        <w:rPr>
          <w:lang w:val="sr-Cyrl-RS"/>
        </w:rPr>
        <w:t xml:space="preserve">             </w:t>
      </w:r>
      <w:r w:rsidRPr="002E42FD">
        <w:rPr>
          <w:lang w:val="sr-Cyrl-RS"/>
        </w:rPr>
        <w:t xml:space="preserve">  </w:t>
      </w:r>
      <w:r w:rsidR="007F23B2">
        <w:rPr>
          <w:lang w:val="sr-Cyrl-RS"/>
        </w:rPr>
        <w:t xml:space="preserve">      </w:t>
      </w:r>
      <w:r w:rsidR="00E40FBE">
        <w:rPr>
          <w:lang w:val="sr-Cyrl-RS"/>
        </w:rPr>
        <w:t xml:space="preserve"> </w:t>
      </w:r>
      <w:r w:rsidR="007F23B2">
        <w:rPr>
          <w:lang w:val="sr-Cyrl-RS"/>
        </w:rPr>
        <w:t xml:space="preserve">       </w:t>
      </w:r>
      <w:r w:rsidR="00E40FBE">
        <w:rPr>
          <w:lang w:val="sr-Cyrl-RS"/>
        </w:rPr>
        <w:t>ПРЕДСЕДНИКА</w:t>
      </w:r>
      <w:r w:rsidR="00E40FBE" w:rsidRPr="002E42FD">
        <w:rPr>
          <w:lang w:val="sr-Cyrl-RS"/>
        </w:rPr>
        <w:t xml:space="preserve"> ОДБ</w:t>
      </w:r>
      <w:r w:rsidR="00E40FBE">
        <w:rPr>
          <w:lang w:val="sr-Cyrl-RS"/>
        </w:rPr>
        <w:t>ОРА</w:t>
      </w:r>
    </w:p>
    <w:p w:rsidR="00E40FBE" w:rsidRDefault="00E40FBE" w:rsidP="00D222A0">
      <w:pPr>
        <w:jc w:val="both"/>
        <w:rPr>
          <w:lang w:val="sr-Cyrl-RS" w:eastAsia="en-US"/>
        </w:rPr>
      </w:pPr>
      <w:r>
        <w:rPr>
          <w:lang w:val="sr-Cyrl-RS"/>
        </w:rPr>
        <w:t xml:space="preserve">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Pr="002E42FD">
        <w:rPr>
          <w:lang w:val="sr-Cyrl-RS" w:eastAsia="en-US"/>
        </w:rPr>
        <w:t xml:space="preserve"> </w:t>
      </w:r>
    </w:p>
    <w:p w:rsidR="00E34FEB" w:rsidRDefault="00E40FBE" w:rsidP="00D222A0">
      <w:pPr>
        <w:jc w:val="both"/>
        <w:rPr>
          <w:lang w:val="sr-Cyrl-RS" w:eastAsia="en-US"/>
        </w:rPr>
      </w:pPr>
      <w:r>
        <w:rPr>
          <w:lang w:val="sr-Cyrl-RS" w:eastAsia="en-US"/>
        </w:rPr>
        <w:t>Александар Ђ</w:t>
      </w:r>
      <w:r w:rsidR="007F23B2">
        <w:rPr>
          <w:lang w:val="sr-Cyrl-RS" w:eastAsia="en-US"/>
        </w:rPr>
        <w:t>орђевић</w:t>
      </w:r>
      <w:r w:rsidR="007F23B2">
        <w:rPr>
          <w:lang w:val="sr-Cyrl-RS" w:eastAsia="en-US"/>
        </w:rPr>
        <w:tab/>
      </w:r>
      <w:r w:rsidR="007F23B2">
        <w:rPr>
          <w:lang w:val="sr-Cyrl-RS" w:eastAsia="en-US"/>
        </w:rPr>
        <w:tab/>
      </w:r>
      <w:r w:rsidR="007F23B2">
        <w:rPr>
          <w:lang w:val="sr-Cyrl-RS" w:eastAsia="en-US"/>
        </w:rPr>
        <w:tab/>
      </w:r>
      <w:r w:rsidR="007F23B2">
        <w:rPr>
          <w:lang w:val="sr-Cyrl-RS" w:eastAsia="en-US"/>
        </w:rPr>
        <w:tab/>
        <w:t xml:space="preserve">                    Александар Сенић</w:t>
      </w:r>
    </w:p>
    <w:sectPr w:rsidR="00E34FEB" w:rsidSect="00EF5DBC">
      <w:pgSz w:w="11907" w:h="16840" w:code="9"/>
      <w:pgMar w:top="1440" w:right="1440"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40F0"/>
    <w:multiLevelType w:val="hybridMultilevel"/>
    <w:tmpl w:val="D494B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AA23FC2"/>
    <w:multiLevelType w:val="hybridMultilevel"/>
    <w:tmpl w:val="A52E70E6"/>
    <w:lvl w:ilvl="0" w:tplc="8B6C521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561F9"/>
    <w:multiLevelType w:val="hybridMultilevel"/>
    <w:tmpl w:val="DB7EF2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B4A2C3E"/>
    <w:multiLevelType w:val="hybridMultilevel"/>
    <w:tmpl w:val="3D102060"/>
    <w:lvl w:ilvl="0" w:tplc="D3EA6BB0">
      <w:start w:val="1"/>
      <w:numFmt w:val="decimal"/>
      <w:lvlText w:val="%1."/>
      <w:lvlJc w:val="left"/>
      <w:pPr>
        <w:ind w:left="607" w:hanging="360"/>
      </w:pPr>
    </w:lvl>
    <w:lvl w:ilvl="1" w:tplc="04090019">
      <w:start w:val="1"/>
      <w:numFmt w:val="lowerLetter"/>
      <w:lvlText w:val="%2."/>
      <w:lvlJc w:val="left"/>
      <w:pPr>
        <w:ind w:left="1327" w:hanging="360"/>
      </w:pPr>
    </w:lvl>
    <w:lvl w:ilvl="2" w:tplc="0409001B">
      <w:start w:val="1"/>
      <w:numFmt w:val="lowerRoman"/>
      <w:lvlText w:val="%3."/>
      <w:lvlJc w:val="right"/>
      <w:pPr>
        <w:ind w:left="2047" w:hanging="180"/>
      </w:pPr>
    </w:lvl>
    <w:lvl w:ilvl="3" w:tplc="0409000F">
      <w:start w:val="1"/>
      <w:numFmt w:val="decimal"/>
      <w:lvlText w:val="%4."/>
      <w:lvlJc w:val="left"/>
      <w:pPr>
        <w:ind w:left="2767" w:hanging="360"/>
      </w:pPr>
    </w:lvl>
    <w:lvl w:ilvl="4" w:tplc="04090019">
      <w:start w:val="1"/>
      <w:numFmt w:val="lowerLetter"/>
      <w:lvlText w:val="%5."/>
      <w:lvlJc w:val="left"/>
      <w:pPr>
        <w:ind w:left="3487" w:hanging="360"/>
      </w:pPr>
    </w:lvl>
    <w:lvl w:ilvl="5" w:tplc="0409001B">
      <w:start w:val="1"/>
      <w:numFmt w:val="lowerRoman"/>
      <w:lvlText w:val="%6."/>
      <w:lvlJc w:val="right"/>
      <w:pPr>
        <w:ind w:left="4207" w:hanging="180"/>
      </w:pPr>
    </w:lvl>
    <w:lvl w:ilvl="6" w:tplc="0409000F">
      <w:start w:val="1"/>
      <w:numFmt w:val="decimal"/>
      <w:lvlText w:val="%7."/>
      <w:lvlJc w:val="left"/>
      <w:pPr>
        <w:ind w:left="4927" w:hanging="360"/>
      </w:pPr>
    </w:lvl>
    <w:lvl w:ilvl="7" w:tplc="04090019">
      <w:start w:val="1"/>
      <w:numFmt w:val="lowerLetter"/>
      <w:lvlText w:val="%8."/>
      <w:lvlJc w:val="left"/>
      <w:pPr>
        <w:ind w:left="5647" w:hanging="360"/>
      </w:pPr>
    </w:lvl>
    <w:lvl w:ilvl="8" w:tplc="0409001B">
      <w:start w:val="1"/>
      <w:numFmt w:val="lowerRoman"/>
      <w:lvlText w:val="%9."/>
      <w:lvlJc w:val="right"/>
      <w:pPr>
        <w:ind w:left="636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B5"/>
    <w:rsid w:val="00004BEC"/>
    <w:rsid w:val="00027DE2"/>
    <w:rsid w:val="000A7875"/>
    <w:rsid w:val="000B1C77"/>
    <w:rsid w:val="000F0105"/>
    <w:rsid w:val="00174A97"/>
    <w:rsid w:val="00191911"/>
    <w:rsid w:val="00196945"/>
    <w:rsid w:val="001C1D6D"/>
    <w:rsid w:val="001C5626"/>
    <w:rsid w:val="001E30AB"/>
    <w:rsid w:val="001E31A5"/>
    <w:rsid w:val="00211915"/>
    <w:rsid w:val="002126B4"/>
    <w:rsid w:val="00225B1D"/>
    <w:rsid w:val="0026429D"/>
    <w:rsid w:val="00273EE9"/>
    <w:rsid w:val="00286DDE"/>
    <w:rsid w:val="002A3B4B"/>
    <w:rsid w:val="002B0FA9"/>
    <w:rsid w:val="002C0495"/>
    <w:rsid w:val="002C33E0"/>
    <w:rsid w:val="002E42FD"/>
    <w:rsid w:val="002F0120"/>
    <w:rsid w:val="00303786"/>
    <w:rsid w:val="0035295F"/>
    <w:rsid w:val="003955BF"/>
    <w:rsid w:val="003E0130"/>
    <w:rsid w:val="004059A4"/>
    <w:rsid w:val="00443073"/>
    <w:rsid w:val="00446AEB"/>
    <w:rsid w:val="004558FA"/>
    <w:rsid w:val="00477964"/>
    <w:rsid w:val="0051324D"/>
    <w:rsid w:val="00551B6E"/>
    <w:rsid w:val="00574F06"/>
    <w:rsid w:val="00591530"/>
    <w:rsid w:val="005C6A69"/>
    <w:rsid w:val="0060654D"/>
    <w:rsid w:val="00610628"/>
    <w:rsid w:val="0062002A"/>
    <w:rsid w:val="006268E0"/>
    <w:rsid w:val="00637722"/>
    <w:rsid w:val="00644F95"/>
    <w:rsid w:val="006B4D9A"/>
    <w:rsid w:val="006E52B4"/>
    <w:rsid w:val="00701CBE"/>
    <w:rsid w:val="0077305D"/>
    <w:rsid w:val="00785CE4"/>
    <w:rsid w:val="0079206A"/>
    <w:rsid w:val="007921C6"/>
    <w:rsid w:val="007B66BE"/>
    <w:rsid w:val="007D0002"/>
    <w:rsid w:val="007E6375"/>
    <w:rsid w:val="007F138B"/>
    <w:rsid w:val="007F23B2"/>
    <w:rsid w:val="008046E6"/>
    <w:rsid w:val="00827AA1"/>
    <w:rsid w:val="008B4796"/>
    <w:rsid w:val="008B7898"/>
    <w:rsid w:val="00902553"/>
    <w:rsid w:val="0091136E"/>
    <w:rsid w:val="009230DD"/>
    <w:rsid w:val="009257B5"/>
    <w:rsid w:val="00951DB1"/>
    <w:rsid w:val="00977BD3"/>
    <w:rsid w:val="0098764A"/>
    <w:rsid w:val="00A21C6C"/>
    <w:rsid w:val="00A32ACA"/>
    <w:rsid w:val="00A4630A"/>
    <w:rsid w:val="00A54A3A"/>
    <w:rsid w:val="00A81322"/>
    <w:rsid w:val="00AC7984"/>
    <w:rsid w:val="00AE51A8"/>
    <w:rsid w:val="00AE62FE"/>
    <w:rsid w:val="00B15933"/>
    <w:rsid w:val="00B605BA"/>
    <w:rsid w:val="00BB0C5D"/>
    <w:rsid w:val="00BC278E"/>
    <w:rsid w:val="00C009DA"/>
    <w:rsid w:val="00C0257E"/>
    <w:rsid w:val="00C05BEE"/>
    <w:rsid w:val="00C064BB"/>
    <w:rsid w:val="00C106B5"/>
    <w:rsid w:val="00C12912"/>
    <w:rsid w:val="00C17A38"/>
    <w:rsid w:val="00C57D17"/>
    <w:rsid w:val="00C77CB6"/>
    <w:rsid w:val="00C81CCA"/>
    <w:rsid w:val="00CB15B3"/>
    <w:rsid w:val="00CF37D0"/>
    <w:rsid w:val="00D02F34"/>
    <w:rsid w:val="00D222A0"/>
    <w:rsid w:val="00D5104F"/>
    <w:rsid w:val="00D61813"/>
    <w:rsid w:val="00D65CD0"/>
    <w:rsid w:val="00DB50F2"/>
    <w:rsid w:val="00DB5C47"/>
    <w:rsid w:val="00DD1E03"/>
    <w:rsid w:val="00DD5A50"/>
    <w:rsid w:val="00DE52B4"/>
    <w:rsid w:val="00DE7648"/>
    <w:rsid w:val="00E11BB3"/>
    <w:rsid w:val="00E34FEB"/>
    <w:rsid w:val="00E40FBE"/>
    <w:rsid w:val="00E80C22"/>
    <w:rsid w:val="00EA479D"/>
    <w:rsid w:val="00EB1652"/>
    <w:rsid w:val="00ED0D3E"/>
    <w:rsid w:val="00ED52BD"/>
    <w:rsid w:val="00EE3A6C"/>
    <w:rsid w:val="00EE4A54"/>
    <w:rsid w:val="00EF5DBC"/>
    <w:rsid w:val="00F42498"/>
    <w:rsid w:val="00F6732F"/>
    <w:rsid w:val="00F826E6"/>
    <w:rsid w:val="00F90E72"/>
    <w:rsid w:val="00FE6C9A"/>
    <w:rsid w:val="00FF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47"/>
    <w:pPr>
      <w:spacing w:after="0" w:line="240" w:lineRule="auto"/>
    </w:pPr>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7B5"/>
    <w:pPr>
      <w:ind w:left="720"/>
      <w:contextualSpacing/>
    </w:pPr>
  </w:style>
  <w:style w:type="character" w:customStyle="1" w:styleId="hps">
    <w:name w:val="hps"/>
    <w:basedOn w:val="DefaultParagraphFont"/>
    <w:rsid w:val="009257B5"/>
  </w:style>
  <w:style w:type="paragraph" w:styleId="BalloonText">
    <w:name w:val="Balloon Text"/>
    <w:basedOn w:val="Normal"/>
    <w:link w:val="BalloonTextChar"/>
    <w:uiPriority w:val="99"/>
    <w:semiHidden/>
    <w:unhideWhenUsed/>
    <w:rsid w:val="009257B5"/>
    <w:rPr>
      <w:rFonts w:ascii="Tahoma" w:hAnsi="Tahoma" w:cs="Tahoma"/>
      <w:sz w:val="16"/>
      <w:szCs w:val="16"/>
    </w:rPr>
  </w:style>
  <w:style w:type="character" w:customStyle="1" w:styleId="BalloonTextChar">
    <w:name w:val="Balloon Text Char"/>
    <w:basedOn w:val="DefaultParagraphFont"/>
    <w:link w:val="BalloonText"/>
    <w:uiPriority w:val="99"/>
    <w:semiHidden/>
    <w:rsid w:val="009257B5"/>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47"/>
    <w:pPr>
      <w:spacing w:after="0" w:line="240" w:lineRule="auto"/>
    </w:pPr>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7B5"/>
    <w:pPr>
      <w:ind w:left="720"/>
      <w:contextualSpacing/>
    </w:pPr>
  </w:style>
  <w:style w:type="character" w:customStyle="1" w:styleId="hps">
    <w:name w:val="hps"/>
    <w:basedOn w:val="DefaultParagraphFont"/>
    <w:rsid w:val="009257B5"/>
  </w:style>
  <w:style w:type="paragraph" w:styleId="BalloonText">
    <w:name w:val="Balloon Text"/>
    <w:basedOn w:val="Normal"/>
    <w:link w:val="BalloonTextChar"/>
    <w:uiPriority w:val="99"/>
    <w:semiHidden/>
    <w:unhideWhenUsed/>
    <w:rsid w:val="009257B5"/>
    <w:rPr>
      <w:rFonts w:ascii="Tahoma" w:hAnsi="Tahoma" w:cs="Tahoma"/>
      <w:sz w:val="16"/>
      <w:szCs w:val="16"/>
    </w:rPr>
  </w:style>
  <w:style w:type="character" w:customStyle="1" w:styleId="BalloonTextChar">
    <w:name w:val="Balloon Text Char"/>
    <w:basedOn w:val="DefaultParagraphFont"/>
    <w:link w:val="BalloonText"/>
    <w:uiPriority w:val="99"/>
    <w:semiHidden/>
    <w:rsid w:val="009257B5"/>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02493">
      <w:bodyDiv w:val="1"/>
      <w:marLeft w:val="0"/>
      <w:marRight w:val="0"/>
      <w:marTop w:val="0"/>
      <w:marBottom w:val="0"/>
      <w:divBdr>
        <w:top w:val="none" w:sz="0" w:space="0" w:color="auto"/>
        <w:left w:val="none" w:sz="0" w:space="0" w:color="auto"/>
        <w:bottom w:val="none" w:sz="0" w:space="0" w:color="auto"/>
        <w:right w:val="none" w:sz="0" w:space="0" w:color="auto"/>
      </w:divBdr>
    </w:div>
    <w:div w:id="1041904014">
      <w:bodyDiv w:val="1"/>
      <w:marLeft w:val="0"/>
      <w:marRight w:val="0"/>
      <w:marTop w:val="0"/>
      <w:marBottom w:val="0"/>
      <w:divBdr>
        <w:top w:val="none" w:sz="0" w:space="0" w:color="auto"/>
        <w:left w:val="none" w:sz="0" w:space="0" w:color="auto"/>
        <w:bottom w:val="none" w:sz="0" w:space="0" w:color="auto"/>
        <w:right w:val="none" w:sz="0" w:space="0" w:color="auto"/>
      </w:divBdr>
    </w:div>
    <w:div w:id="1090931595">
      <w:bodyDiv w:val="1"/>
      <w:marLeft w:val="0"/>
      <w:marRight w:val="0"/>
      <w:marTop w:val="0"/>
      <w:marBottom w:val="0"/>
      <w:divBdr>
        <w:top w:val="none" w:sz="0" w:space="0" w:color="auto"/>
        <w:left w:val="none" w:sz="0" w:space="0" w:color="auto"/>
        <w:bottom w:val="none" w:sz="0" w:space="0" w:color="auto"/>
        <w:right w:val="none" w:sz="0" w:space="0" w:color="auto"/>
      </w:divBdr>
    </w:div>
    <w:div w:id="1761246491">
      <w:bodyDiv w:val="1"/>
      <w:marLeft w:val="0"/>
      <w:marRight w:val="0"/>
      <w:marTop w:val="0"/>
      <w:marBottom w:val="0"/>
      <w:divBdr>
        <w:top w:val="none" w:sz="0" w:space="0" w:color="auto"/>
        <w:left w:val="none" w:sz="0" w:space="0" w:color="auto"/>
        <w:bottom w:val="none" w:sz="0" w:space="0" w:color="auto"/>
        <w:right w:val="none" w:sz="0" w:space="0" w:color="auto"/>
      </w:divBdr>
    </w:div>
    <w:div w:id="1902250555">
      <w:bodyDiv w:val="1"/>
      <w:marLeft w:val="0"/>
      <w:marRight w:val="0"/>
      <w:marTop w:val="0"/>
      <w:marBottom w:val="0"/>
      <w:divBdr>
        <w:top w:val="none" w:sz="0" w:space="0" w:color="auto"/>
        <w:left w:val="none" w:sz="0" w:space="0" w:color="auto"/>
        <w:bottom w:val="none" w:sz="0" w:space="0" w:color="auto"/>
        <w:right w:val="none" w:sz="0" w:space="0" w:color="auto"/>
      </w:divBdr>
    </w:div>
    <w:div w:id="20832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E3E9-AF8E-4914-BD60-30308384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Aleksandar Djordjevic</cp:lastModifiedBy>
  <cp:revision>14</cp:revision>
  <cp:lastPrinted>2016-02-22T11:22:00Z</cp:lastPrinted>
  <dcterms:created xsi:type="dcterms:W3CDTF">2016-02-24T11:02:00Z</dcterms:created>
  <dcterms:modified xsi:type="dcterms:W3CDTF">2016-02-25T10:58:00Z</dcterms:modified>
</cp:coreProperties>
</file>